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D1F" w:rsidRPr="00BB3D1F" w:rsidRDefault="00BB3D1F" w:rsidP="00BB3D1F">
      <w:pPr>
        <w:pStyle w:val="a4"/>
        <w:ind w:firstLine="709"/>
        <w:jc w:val="center"/>
        <w:rPr>
          <w:rFonts w:eastAsiaTheme="minorHAnsi"/>
          <w:b/>
          <w:color w:val="000000"/>
          <w:lang w:eastAsia="en-US"/>
        </w:rPr>
      </w:pPr>
      <w:bookmarkStart w:id="0" w:name="z19"/>
      <w:r w:rsidRPr="00BB3D1F">
        <w:rPr>
          <w:rFonts w:eastAsiaTheme="minorHAnsi"/>
          <w:b/>
          <w:color w:val="000000"/>
          <w:lang w:eastAsia="en-US"/>
        </w:rPr>
        <w:t>Правила использования выплат целевых накоплений из единого накопительного пенсионного фонда в целях улучшения жилищных условий в соответствии с законодательством Республики Казахстан</w:t>
      </w:r>
    </w:p>
    <w:p w:rsidR="00BB3D1F" w:rsidRPr="00BB3D1F" w:rsidRDefault="00BB3D1F" w:rsidP="00BB3D1F">
      <w:pPr>
        <w:pStyle w:val="a4"/>
        <w:ind w:firstLine="709"/>
        <w:jc w:val="center"/>
        <w:rPr>
          <w:rFonts w:eastAsiaTheme="minorHAnsi"/>
          <w:b/>
          <w:color w:val="000000"/>
          <w:lang w:eastAsia="en-US"/>
        </w:rPr>
      </w:pPr>
    </w:p>
    <w:p w:rsidR="00BB3D1F" w:rsidRPr="00BB3D1F" w:rsidRDefault="00BB3D1F" w:rsidP="00BB3D1F">
      <w:pPr>
        <w:pStyle w:val="a4"/>
        <w:ind w:firstLine="709"/>
        <w:jc w:val="center"/>
        <w:rPr>
          <w:rFonts w:eastAsiaTheme="minorHAnsi"/>
          <w:b/>
          <w:color w:val="000000"/>
          <w:lang w:eastAsia="en-US"/>
        </w:rPr>
      </w:pPr>
    </w:p>
    <w:p w:rsidR="00BB3D1F" w:rsidRPr="00BB3D1F" w:rsidRDefault="00BB3D1F" w:rsidP="00BB3D1F">
      <w:pPr>
        <w:pStyle w:val="a4"/>
        <w:ind w:firstLine="709"/>
        <w:jc w:val="center"/>
        <w:rPr>
          <w:rFonts w:eastAsiaTheme="minorHAnsi"/>
          <w:b/>
          <w:color w:val="000000"/>
          <w:lang w:eastAsia="en-US"/>
        </w:rPr>
      </w:pPr>
      <w:r w:rsidRPr="00BB3D1F">
        <w:rPr>
          <w:rFonts w:eastAsiaTheme="minorHAnsi"/>
          <w:b/>
          <w:color w:val="000000"/>
          <w:lang w:eastAsia="en-US"/>
        </w:rPr>
        <w:t>Глава 1. Общие положения</w:t>
      </w:r>
    </w:p>
    <w:p w:rsidR="00BB3D1F" w:rsidRPr="00BB3D1F" w:rsidRDefault="00BB3D1F" w:rsidP="00BB3D1F">
      <w:pPr>
        <w:pStyle w:val="a4"/>
        <w:ind w:firstLine="709"/>
        <w:jc w:val="both"/>
        <w:rPr>
          <w:rFonts w:eastAsiaTheme="minorHAnsi"/>
          <w:b/>
          <w:color w:val="000000"/>
          <w:lang w:eastAsia="en-US"/>
        </w:rPr>
      </w:pPr>
    </w:p>
    <w:p w:rsidR="00BB3D1F" w:rsidRPr="00BB3D1F" w:rsidRDefault="00BB3D1F" w:rsidP="00BB3D1F">
      <w:pPr>
        <w:pStyle w:val="a4"/>
        <w:ind w:left="0" w:firstLine="709"/>
        <w:jc w:val="both"/>
        <w:rPr>
          <w:rFonts w:eastAsiaTheme="minorHAnsi"/>
          <w:color w:val="000000"/>
          <w:lang w:eastAsia="en-US"/>
        </w:rPr>
      </w:pPr>
      <w:r w:rsidRPr="00BB3D1F">
        <w:rPr>
          <w:rFonts w:eastAsiaTheme="minorHAnsi"/>
          <w:color w:val="000000"/>
          <w:lang w:eastAsia="en-US"/>
        </w:rPr>
        <w:t>1. Настоящие Правила использования выплат целевых накоплений из единого накопительного пенсионного фонда в целях улучшения жилищных условий в соответствии с законодательством Республики Казахстан (далее – Правила) разработаны в соответствии с подпунктом 10-31) статьи 10-2 Закона Республики Казахстан «О жилищных отношениях» и определяют порядок использования выплат целевых накоплений из единого накопительного пенсионного фонда (далее – ЕНПФ) в целях улучшения жилищных условий в соответствии с законодательством Республики Казахстан.</w:t>
      </w:r>
    </w:p>
    <w:bookmarkEnd w:id="0"/>
    <w:p w:rsidR="00BB3D1F" w:rsidRPr="00BB3D1F" w:rsidRDefault="00BB3D1F" w:rsidP="00BB3D1F">
      <w:pPr>
        <w:spacing w:after="0" w:line="240" w:lineRule="auto"/>
        <w:ind w:firstLine="709"/>
        <w:jc w:val="both"/>
        <w:rPr>
          <w:rFonts w:ascii="Times New Roman" w:eastAsia="Times New Roman" w:hAnsi="Times New Roman" w:cs="Times New Roman"/>
          <w:color w:val="000000"/>
          <w:sz w:val="24"/>
          <w:szCs w:val="24"/>
          <w:lang w:eastAsia="ru-RU"/>
        </w:rPr>
      </w:pPr>
      <w:r w:rsidRPr="00BB3D1F">
        <w:rPr>
          <w:rFonts w:ascii="Times New Roman" w:eastAsia="Times New Roman" w:hAnsi="Times New Roman" w:cs="Times New Roman"/>
          <w:color w:val="000000"/>
          <w:sz w:val="24"/>
          <w:szCs w:val="24"/>
          <w:lang w:eastAsia="ru-RU"/>
        </w:rPr>
        <w:t>2. В настоящих Правилах используются следующие понятия:</w:t>
      </w:r>
    </w:p>
    <w:p w:rsidR="00BB3D1F" w:rsidRPr="00BB3D1F" w:rsidRDefault="00BB3D1F" w:rsidP="00BB3D1F">
      <w:pPr>
        <w:spacing w:after="0" w:line="240" w:lineRule="auto"/>
        <w:ind w:firstLine="709"/>
        <w:jc w:val="both"/>
        <w:rPr>
          <w:rFonts w:ascii="Times New Roman" w:eastAsia="Times New Roman" w:hAnsi="Times New Roman" w:cs="Times New Roman"/>
          <w:color w:val="000000"/>
          <w:sz w:val="24"/>
          <w:szCs w:val="24"/>
          <w:lang w:eastAsia="ru-RU"/>
        </w:rPr>
      </w:pPr>
      <w:r w:rsidRPr="008F343C">
        <w:rPr>
          <w:rFonts w:ascii="Times New Roman" w:eastAsia="Times New Roman" w:hAnsi="Times New Roman" w:cs="Times New Roman"/>
          <w:color w:val="000000"/>
          <w:sz w:val="24"/>
          <w:szCs w:val="24"/>
          <w:lang w:eastAsia="ru-RU"/>
        </w:rPr>
        <w:t>1) банковский счет – текущий банковский счет, открываемый получателем целевых накоплений у уполномоченного оператора в долларах США для зачисления выплат целевых накоплений, перечисляемых ЕНПФ в целях улучшения жилищных условий и (или) оплаты образования;</w:t>
      </w:r>
      <w:r w:rsidRPr="00BB3D1F">
        <w:rPr>
          <w:rFonts w:ascii="Times New Roman" w:eastAsia="Times New Roman" w:hAnsi="Times New Roman" w:cs="Times New Roman"/>
          <w:color w:val="000000"/>
          <w:sz w:val="24"/>
          <w:szCs w:val="24"/>
          <w:lang w:eastAsia="ru-RU"/>
        </w:rPr>
        <w:t xml:space="preserve"> </w:t>
      </w:r>
    </w:p>
    <w:p w:rsidR="00BB3D1F" w:rsidRPr="00BB3D1F" w:rsidRDefault="00BB3D1F" w:rsidP="00BB3D1F">
      <w:pPr>
        <w:spacing w:after="0" w:line="240" w:lineRule="auto"/>
        <w:ind w:firstLine="709"/>
        <w:jc w:val="both"/>
        <w:rPr>
          <w:rFonts w:ascii="Times New Roman" w:eastAsia="Times New Roman" w:hAnsi="Times New Roman" w:cs="Times New Roman"/>
          <w:color w:val="000000"/>
          <w:sz w:val="24"/>
          <w:szCs w:val="24"/>
          <w:lang w:eastAsia="ru-RU"/>
        </w:rPr>
      </w:pPr>
      <w:r w:rsidRPr="00BB3D1F">
        <w:rPr>
          <w:rFonts w:ascii="Times New Roman" w:eastAsia="Times New Roman" w:hAnsi="Times New Roman" w:cs="Times New Roman"/>
          <w:color w:val="000000"/>
          <w:sz w:val="24"/>
          <w:szCs w:val="24"/>
          <w:lang w:eastAsia="ru-RU"/>
        </w:rPr>
        <w:t>2) получатель целевых накоплений – гражданин Республики Казахстан, достигший восемнадцатилетнего возраста, имеющий право на получение целевых накоплений;</w:t>
      </w:r>
    </w:p>
    <w:p w:rsidR="00BB3D1F" w:rsidRPr="00BB3D1F" w:rsidRDefault="00BB3D1F" w:rsidP="00BB3D1F">
      <w:pPr>
        <w:spacing w:after="0" w:line="240" w:lineRule="auto"/>
        <w:ind w:firstLine="709"/>
        <w:jc w:val="both"/>
        <w:rPr>
          <w:rFonts w:ascii="Times New Roman" w:eastAsia="Times New Roman" w:hAnsi="Times New Roman" w:cs="Times New Roman"/>
          <w:color w:val="000000"/>
          <w:sz w:val="24"/>
          <w:szCs w:val="24"/>
          <w:lang w:eastAsia="ru-RU"/>
        </w:rPr>
      </w:pPr>
      <w:r w:rsidRPr="00BB3D1F">
        <w:rPr>
          <w:rFonts w:ascii="Times New Roman" w:eastAsia="Times New Roman" w:hAnsi="Times New Roman" w:cs="Times New Roman"/>
          <w:color w:val="000000"/>
          <w:sz w:val="24"/>
          <w:szCs w:val="24"/>
          <w:lang w:eastAsia="ru-RU"/>
        </w:rPr>
        <w:t>3) целевые накопления –  деньги, накопленные на целевом накопительном счете получателя целевых накоплений за счет пятидесяти процентов от усредненного за восемнадцать лет, предшествующих отчетному году, инвестиционного дохода Национального фонда Республики Казахстан и усредненного за восемнадцать лет, предшествующих отчетному году, инвестиционного дохода, ежегодно начисляемого на данную сумму;</w:t>
      </w:r>
    </w:p>
    <w:p w:rsidR="00BB3D1F" w:rsidRPr="00BB3D1F" w:rsidRDefault="00BB3D1F" w:rsidP="00BB3D1F">
      <w:pPr>
        <w:spacing w:after="0" w:line="240" w:lineRule="auto"/>
        <w:ind w:firstLine="709"/>
        <w:jc w:val="both"/>
        <w:rPr>
          <w:rFonts w:ascii="Times New Roman" w:eastAsia="Times New Roman" w:hAnsi="Times New Roman" w:cs="Times New Roman"/>
          <w:color w:val="000000"/>
          <w:sz w:val="24"/>
          <w:szCs w:val="24"/>
          <w:lang w:eastAsia="ru-RU"/>
        </w:rPr>
      </w:pPr>
      <w:r w:rsidRPr="00BB3D1F">
        <w:rPr>
          <w:rFonts w:ascii="Times New Roman" w:eastAsia="Times New Roman" w:hAnsi="Times New Roman" w:cs="Times New Roman"/>
          <w:color w:val="000000"/>
          <w:sz w:val="24"/>
          <w:szCs w:val="24"/>
          <w:lang w:eastAsia="ru-RU"/>
        </w:rPr>
        <w:t>4) целевой накопительный счет – личный именной счет получателя целевых накоплений, открытый в ЕНПФ в соответствии с Законом Республики Казахстан «О жилищных отношениях»</w:t>
      </w:r>
      <w:r w:rsidR="00ED6CA6">
        <w:rPr>
          <w:rFonts w:ascii="Times New Roman" w:eastAsia="Times New Roman" w:hAnsi="Times New Roman" w:cs="Times New Roman"/>
          <w:color w:val="000000"/>
          <w:sz w:val="24"/>
          <w:szCs w:val="24"/>
          <w:lang w:eastAsia="ru-RU"/>
        </w:rPr>
        <w:t>,</w:t>
      </w:r>
      <w:r w:rsidRPr="00BB3D1F">
        <w:rPr>
          <w:rFonts w:ascii="Times New Roman" w:eastAsia="Times New Roman" w:hAnsi="Times New Roman" w:cs="Times New Roman"/>
          <w:color w:val="000000"/>
          <w:sz w:val="24"/>
          <w:szCs w:val="24"/>
          <w:lang w:eastAsia="ru-RU"/>
        </w:rPr>
        <w:t xml:space="preserve"> «О правах ребенка в Республике Казахстан» и законодательством Республики Казахстан, на котором учитываются целевые накопления и с которого производятся выплаты целевых накоплений;</w:t>
      </w:r>
    </w:p>
    <w:p w:rsidR="00BB3D1F" w:rsidRPr="00BB3D1F" w:rsidRDefault="00BB3D1F" w:rsidP="00BB3D1F">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k-KZ" w:eastAsia="ru-RU"/>
        </w:rPr>
        <w:t>5</w:t>
      </w:r>
      <w:r w:rsidRPr="00BB3D1F">
        <w:rPr>
          <w:rFonts w:ascii="Times New Roman" w:eastAsia="Times New Roman" w:hAnsi="Times New Roman" w:cs="Times New Roman"/>
          <w:color w:val="000000"/>
          <w:sz w:val="24"/>
          <w:szCs w:val="24"/>
          <w:lang w:eastAsia="ru-RU"/>
        </w:rPr>
        <w:t>) выплаты целевых накоплений – сумма целевых накоплений, выплачиваемых с целевого накопительного счета получателю целевых накоплений, а также наследникам в порядке, установленном законодательством Республики Казахстан;</w:t>
      </w:r>
    </w:p>
    <w:p w:rsidR="00BB3D1F" w:rsidRPr="00BB3D1F" w:rsidRDefault="00BB3D1F" w:rsidP="00BB3D1F">
      <w:pPr>
        <w:spacing w:after="0" w:line="240" w:lineRule="auto"/>
        <w:ind w:firstLine="709"/>
        <w:jc w:val="both"/>
        <w:rPr>
          <w:rFonts w:ascii="Times New Roman" w:eastAsia="Times New Roman" w:hAnsi="Times New Roman" w:cs="Times New Roman"/>
          <w:color w:val="000000"/>
          <w:sz w:val="24"/>
          <w:szCs w:val="24"/>
          <w:lang w:eastAsia="ru-RU"/>
        </w:rPr>
      </w:pPr>
      <w:r w:rsidRPr="00BB3D1F">
        <w:rPr>
          <w:rFonts w:ascii="Times New Roman" w:eastAsia="Times New Roman" w:hAnsi="Times New Roman" w:cs="Times New Roman"/>
          <w:color w:val="000000"/>
          <w:sz w:val="24"/>
          <w:szCs w:val="24"/>
          <w:lang w:eastAsia="ru-RU"/>
        </w:rPr>
        <w:t>6) уполномоченные операторы – банки второго уровня, Национальный оператор почты, осуществляющие открытие и ведение банковских счетов для зачисления выплат целевых накоплений, перечисляемых единым накопительным пенсионным фондом</w:t>
      </w:r>
      <w:r>
        <w:rPr>
          <w:rFonts w:ascii="Times New Roman" w:eastAsia="Times New Roman" w:hAnsi="Times New Roman" w:cs="Times New Roman"/>
          <w:color w:val="000000"/>
          <w:sz w:val="24"/>
          <w:szCs w:val="24"/>
          <w:lang w:val="kk-KZ" w:eastAsia="ru-RU"/>
        </w:rPr>
        <w:t xml:space="preserve"> </w:t>
      </w:r>
      <w:r w:rsidRPr="00BB3D1F">
        <w:rPr>
          <w:rFonts w:ascii="Times New Roman" w:eastAsia="Times New Roman" w:hAnsi="Times New Roman" w:cs="Times New Roman"/>
          <w:color w:val="000000"/>
          <w:sz w:val="24"/>
          <w:szCs w:val="24"/>
          <w:lang w:eastAsia="ru-RU"/>
        </w:rPr>
        <w:t>ЕНПФ в целях улучшения жилищных условий;</w:t>
      </w:r>
    </w:p>
    <w:p w:rsidR="001F5294" w:rsidRPr="00942BA7" w:rsidRDefault="00BB3D1F" w:rsidP="00BB3D1F">
      <w:pPr>
        <w:spacing w:after="0" w:line="240" w:lineRule="auto"/>
        <w:ind w:firstLine="709"/>
        <w:jc w:val="both"/>
        <w:rPr>
          <w:rFonts w:ascii="Times New Roman" w:hAnsi="Times New Roman" w:cs="Times New Roman"/>
          <w:sz w:val="24"/>
          <w:szCs w:val="24"/>
          <w:lang w:eastAsia="ru-RU"/>
        </w:rPr>
      </w:pPr>
      <w:r>
        <w:rPr>
          <w:rFonts w:ascii="Times New Roman" w:eastAsia="Times New Roman" w:hAnsi="Times New Roman" w:cs="Times New Roman"/>
          <w:color w:val="000000"/>
          <w:sz w:val="24"/>
          <w:szCs w:val="24"/>
          <w:lang w:val="kk-KZ" w:eastAsia="ru-RU"/>
        </w:rPr>
        <w:t>7</w:t>
      </w:r>
      <w:r w:rsidRPr="00BB3D1F">
        <w:rPr>
          <w:rFonts w:ascii="Times New Roman" w:eastAsia="Times New Roman" w:hAnsi="Times New Roman" w:cs="Times New Roman"/>
          <w:color w:val="000000"/>
          <w:sz w:val="24"/>
          <w:szCs w:val="24"/>
          <w:lang w:eastAsia="ru-RU"/>
        </w:rPr>
        <w:t>) ЭЦП – электронная цифровая подпись.</w:t>
      </w:r>
    </w:p>
    <w:p w:rsidR="0078675A" w:rsidRDefault="0078675A" w:rsidP="006D5E7E">
      <w:pPr>
        <w:spacing w:after="0" w:line="240" w:lineRule="auto"/>
        <w:ind w:firstLine="709"/>
        <w:jc w:val="both"/>
        <w:rPr>
          <w:rFonts w:ascii="Times New Roman" w:hAnsi="Times New Roman" w:cs="Times New Roman"/>
          <w:b/>
          <w:color w:val="000000"/>
          <w:sz w:val="24"/>
          <w:szCs w:val="24"/>
        </w:rPr>
      </w:pPr>
      <w:bookmarkStart w:id="1" w:name="z28"/>
    </w:p>
    <w:p w:rsidR="0059601A" w:rsidRPr="006D5E7E" w:rsidRDefault="0059601A" w:rsidP="006D5E7E">
      <w:pPr>
        <w:spacing w:after="0" w:line="240" w:lineRule="auto"/>
        <w:ind w:firstLine="709"/>
        <w:jc w:val="both"/>
        <w:rPr>
          <w:rFonts w:ascii="Times New Roman" w:hAnsi="Times New Roman" w:cs="Times New Roman"/>
          <w:b/>
          <w:color w:val="000000"/>
          <w:sz w:val="24"/>
          <w:szCs w:val="24"/>
        </w:rPr>
      </w:pPr>
    </w:p>
    <w:p w:rsidR="00621A77" w:rsidRPr="006D5E7E" w:rsidRDefault="0078675A" w:rsidP="006D5E7E">
      <w:pPr>
        <w:spacing w:after="0" w:line="240" w:lineRule="auto"/>
        <w:ind w:firstLine="709"/>
        <w:jc w:val="center"/>
        <w:rPr>
          <w:rFonts w:ascii="Times New Roman" w:hAnsi="Times New Roman" w:cs="Times New Roman"/>
          <w:b/>
          <w:color w:val="000000"/>
          <w:sz w:val="24"/>
          <w:szCs w:val="24"/>
        </w:rPr>
      </w:pPr>
      <w:r w:rsidRPr="006D5E7E">
        <w:rPr>
          <w:rFonts w:ascii="Times New Roman" w:hAnsi="Times New Roman" w:cs="Times New Roman"/>
          <w:b/>
          <w:color w:val="000000"/>
          <w:sz w:val="24"/>
          <w:szCs w:val="24"/>
        </w:rPr>
        <w:t xml:space="preserve">Глава 2. Порядок </w:t>
      </w:r>
      <w:bookmarkStart w:id="2" w:name="z29"/>
      <w:bookmarkEnd w:id="1"/>
      <w:r w:rsidR="002A2F66" w:rsidRPr="006D5E7E">
        <w:rPr>
          <w:rFonts w:ascii="Times New Roman" w:hAnsi="Times New Roman" w:cs="Times New Roman"/>
          <w:b/>
          <w:color w:val="000000"/>
          <w:sz w:val="24"/>
          <w:szCs w:val="24"/>
        </w:rPr>
        <w:t xml:space="preserve">использования выплат целевых накоплений из </w:t>
      </w:r>
      <w:r w:rsidR="001F5294">
        <w:rPr>
          <w:rFonts w:ascii="Times New Roman" w:hAnsi="Times New Roman" w:cs="Times New Roman"/>
          <w:b/>
          <w:color w:val="000000"/>
          <w:sz w:val="24"/>
          <w:szCs w:val="24"/>
        </w:rPr>
        <w:t>ЕНПФ</w:t>
      </w:r>
      <w:r w:rsidR="002A2F66" w:rsidRPr="006D5E7E">
        <w:rPr>
          <w:rFonts w:ascii="Times New Roman" w:hAnsi="Times New Roman" w:cs="Times New Roman"/>
          <w:b/>
          <w:color w:val="000000"/>
          <w:sz w:val="24"/>
          <w:szCs w:val="24"/>
        </w:rPr>
        <w:t xml:space="preserve"> в целях улучшения жилищных условий</w:t>
      </w:r>
    </w:p>
    <w:p w:rsidR="00BB3D1F" w:rsidRPr="00BB3D1F" w:rsidRDefault="00BB3D1F" w:rsidP="00BB3D1F">
      <w:pPr>
        <w:spacing w:after="0" w:line="240" w:lineRule="auto"/>
        <w:ind w:firstLine="709"/>
        <w:jc w:val="both"/>
        <w:rPr>
          <w:rFonts w:ascii="Times New Roman" w:hAnsi="Times New Roman" w:cs="Times New Roman"/>
          <w:color w:val="000000"/>
          <w:sz w:val="24"/>
          <w:szCs w:val="24"/>
        </w:rPr>
      </w:pPr>
      <w:bookmarkStart w:id="3" w:name="z33"/>
      <w:bookmarkEnd w:id="2"/>
      <w:r w:rsidRPr="00BB3D1F">
        <w:rPr>
          <w:rFonts w:ascii="Times New Roman" w:hAnsi="Times New Roman" w:cs="Times New Roman"/>
          <w:color w:val="000000"/>
          <w:sz w:val="24"/>
          <w:szCs w:val="24"/>
        </w:rPr>
        <w:t xml:space="preserve">3. Для использования выплат целевых накоплений из ЕНПФ в целях улучшения жилищных условий получатель целевых накоплений либо его законный представитель (в случае недееспособности (ограниченной дееспособности) получателя целевых накоплений) самостоятельно получает из ЕНПФ информацию о сумме целевых накоплений получателя целевых накоплений, в том числе через </w:t>
      </w:r>
      <w:proofErr w:type="spellStart"/>
      <w:r w:rsidRPr="00BB3D1F">
        <w:rPr>
          <w:rFonts w:ascii="Times New Roman" w:hAnsi="Times New Roman" w:cs="Times New Roman"/>
          <w:color w:val="000000"/>
          <w:sz w:val="24"/>
          <w:szCs w:val="24"/>
        </w:rPr>
        <w:t>интернет-ресурс</w:t>
      </w:r>
      <w:proofErr w:type="spellEnd"/>
      <w:r w:rsidRPr="00BB3D1F">
        <w:rPr>
          <w:rFonts w:ascii="Times New Roman" w:hAnsi="Times New Roman" w:cs="Times New Roman"/>
          <w:color w:val="000000"/>
          <w:sz w:val="24"/>
          <w:szCs w:val="24"/>
        </w:rPr>
        <w:t xml:space="preserve"> ЕНПФ.</w:t>
      </w:r>
    </w:p>
    <w:p w:rsidR="00BB3D1F" w:rsidRDefault="00BB3D1F" w:rsidP="00BB3D1F">
      <w:pPr>
        <w:spacing w:after="0" w:line="240" w:lineRule="auto"/>
        <w:ind w:firstLine="709"/>
        <w:jc w:val="both"/>
        <w:rPr>
          <w:rFonts w:ascii="Times New Roman" w:hAnsi="Times New Roman" w:cs="Times New Roman"/>
          <w:color w:val="000000"/>
          <w:sz w:val="24"/>
          <w:szCs w:val="24"/>
        </w:rPr>
      </w:pPr>
      <w:r w:rsidRPr="0059601A">
        <w:rPr>
          <w:rFonts w:ascii="Times New Roman" w:hAnsi="Times New Roman" w:cs="Times New Roman"/>
          <w:color w:val="000000"/>
          <w:sz w:val="24"/>
          <w:szCs w:val="24"/>
          <w:highlight w:val="yellow"/>
        </w:rPr>
        <w:t xml:space="preserve">4. Получатель целевых накоплений либо его законный представитель посредством ЭЦП или иным электронным способом, установленным внутренним документом </w:t>
      </w:r>
      <w:r w:rsidRPr="0059601A">
        <w:rPr>
          <w:rFonts w:ascii="Times New Roman" w:hAnsi="Times New Roman" w:cs="Times New Roman"/>
          <w:color w:val="000000"/>
          <w:sz w:val="24"/>
          <w:szCs w:val="24"/>
          <w:highlight w:val="yellow"/>
        </w:rPr>
        <w:lastRenderedPageBreak/>
        <w:t>уполномоченного оператора, авторизуется на интернет - ресурсе уполномоченного оператора и открывает свой личный кабинет, в котором подает заявление на выплату целевых накоплений из ЕНПФ в целях улучшения жилищных условий (далее – заявление на выплату) с указанием номера банковского счета получателя целевых накоплений, суммы целевых накоплений, цели использования, соответствующей одной из целей, определенных пунктом  5 настоящих Правил и удостоверяет заявление на выплату своей ЭЦП.</w:t>
      </w:r>
    </w:p>
    <w:p w:rsidR="00621A77" w:rsidRPr="006D5E7E" w:rsidRDefault="0078675A" w:rsidP="00BB3D1F">
      <w:pPr>
        <w:spacing w:after="0" w:line="240" w:lineRule="auto"/>
        <w:ind w:firstLine="709"/>
        <w:jc w:val="both"/>
        <w:rPr>
          <w:rFonts w:ascii="Times New Roman" w:hAnsi="Times New Roman" w:cs="Times New Roman"/>
          <w:sz w:val="24"/>
          <w:szCs w:val="24"/>
          <w:lang w:val="kk-KZ"/>
        </w:rPr>
      </w:pPr>
      <w:r w:rsidRPr="006D5E7E">
        <w:rPr>
          <w:rFonts w:ascii="Times New Roman" w:hAnsi="Times New Roman" w:cs="Times New Roman"/>
          <w:color w:val="000000"/>
          <w:sz w:val="24"/>
          <w:szCs w:val="24"/>
        </w:rPr>
        <w:t xml:space="preserve">5. Использование </w:t>
      </w:r>
      <w:r w:rsidR="001D4AB3" w:rsidRPr="006D5E7E">
        <w:rPr>
          <w:rFonts w:ascii="Times New Roman" w:hAnsi="Times New Roman" w:cs="Times New Roman"/>
          <w:color w:val="000000"/>
          <w:sz w:val="24"/>
          <w:szCs w:val="24"/>
        </w:rPr>
        <w:t xml:space="preserve">выплат целевых накоплений из </w:t>
      </w:r>
      <w:r w:rsidR="007851AE">
        <w:rPr>
          <w:rFonts w:ascii="Times New Roman" w:hAnsi="Times New Roman" w:cs="Times New Roman"/>
          <w:color w:val="000000"/>
          <w:sz w:val="24"/>
          <w:szCs w:val="24"/>
        </w:rPr>
        <w:t>ЕНПФ</w:t>
      </w:r>
      <w:r w:rsidR="001D4AB3" w:rsidRPr="006D5E7E">
        <w:rPr>
          <w:rFonts w:ascii="Times New Roman" w:hAnsi="Times New Roman" w:cs="Times New Roman"/>
          <w:color w:val="000000"/>
          <w:sz w:val="24"/>
          <w:szCs w:val="24"/>
        </w:rPr>
        <w:t xml:space="preserve"> в целях улучшения жилищных условий </w:t>
      </w:r>
      <w:r w:rsidRPr="006D5E7E">
        <w:rPr>
          <w:rFonts w:ascii="Times New Roman" w:hAnsi="Times New Roman" w:cs="Times New Roman"/>
          <w:color w:val="000000"/>
          <w:sz w:val="24"/>
          <w:szCs w:val="24"/>
        </w:rPr>
        <w:t>на территории Республики Казахстан в соответствии с законодательством Республики Казахстан допускается на цели:</w:t>
      </w:r>
      <w:bookmarkStart w:id="4" w:name="z69"/>
      <w:bookmarkEnd w:id="3"/>
    </w:p>
    <w:p w:rsidR="00621A77" w:rsidRPr="006D5E7E" w:rsidRDefault="0078675A" w:rsidP="006D5E7E">
      <w:pPr>
        <w:spacing w:after="0" w:line="240" w:lineRule="auto"/>
        <w:ind w:firstLine="709"/>
        <w:jc w:val="both"/>
        <w:rPr>
          <w:rFonts w:ascii="Times New Roman" w:hAnsi="Times New Roman" w:cs="Times New Roman"/>
          <w:sz w:val="24"/>
          <w:szCs w:val="24"/>
          <w:lang w:val="kk-KZ"/>
        </w:rPr>
      </w:pPr>
      <w:r w:rsidRPr="006D5E7E">
        <w:rPr>
          <w:rFonts w:ascii="Times New Roman" w:hAnsi="Times New Roman" w:cs="Times New Roman"/>
          <w:color w:val="000000"/>
          <w:sz w:val="24"/>
          <w:szCs w:val="24"/>
        </w:rPr>
        <w:t>1) окончательного расчета (без оформления ипотечного жилищного займа) по гражданско-правовым сделкам, связанных с приобретением в собственность по договорам купли-продажи, обмена (мены) жилища или земельного участка (с целевым назначением – индивидуальное жилищное строительство или личное подсобное хозяйство), долевого участия в жилищном строительстве при наличии гарантии согласно законодательству о долевом участии в жилищном строительстве или при заключении акта о передачи доли в многоквартирном жилом доме в соответствии с законодательством о долевом участии в жилищном строительстве;</w:t>
      </w:r>
      <w:bookmarkStart w:id="5" w:name="z70"/>
      <w:bookmarkEnd w:id="4"/>
    </w:p>
    <w:p w:rsidR="00621A77" w:rsidRPr="006D5E7E" w:rsidRDefault="0078675A" w:rsidP="006D5E7E">
      <w:pPr>
        <w:spacing w:after="0" w:line="240" w:lineRule="auto"/>
        <w:ind w:firstLine="709"/>
        <w:jc w:val="both"/>
        <w:rPr>
          <w:rFonts w:ascii="Times New Roman" w:hAnsi="Times New Roman" w:cs="Times New Roman"/>
          <w:sz w:val="24"/>
          <w:szCs w:val="24"/>
          <w:lang w:val="kk-KZ"/>
        </w:rPr>
      </w:pPr>
      <w:r w:rsidRPr="006D5E7E">
        <w:rPr>
          <w:rFonts w:ascii="Times New Roman" w:hAnsi="Times New Roman" w:cs="Times New Roman"/>
          <w:color w:val="000000"/>
          <w:sz w:val="24"/>
          <w:szCs w:val="24"/>
        </w:rPr>
        <w:t>2) внесения первоначального взноса для получения ипотечного жилищного займа на приобретение жилища и (или) жилища с проведением ремонта в рамках одного договора банковского займа, частичного или полного погашения задолженности по ипотечному жилищному займу на приобретение жилища и (или) жилища с проведением ремонта в рамках одного договора банковского займа, рефинансирования ипотечного жилищного займа;</w:t>
      </w:r>
      <w:bookmarkStart w:id="6" w:name="z71"/>
      <w:bookmarkEnd w:id="5"/>
    </w:p>
    <w:p w:rsidR="00621A77" w:rsidRPr="008F343C" w:rsidRDefault="0078675A" w:rsidP="006D5E7E">
      <w:pPr>
        <w:spacing w:after="0" w:line="240" w:lineRule="auto"/>
        <w:ind w:firstLine="709"/>
        <w:jc w:val="both"/>
        <w:rPr>
          <w:rFonts w:ascii="Times New Roman" w:hAnsi="Times New Roman" w:cs="Times New Roman"/>
          <w:sz w:val="24"/>
          <w:szCs w:val="24"/>
          <w:lang w:val="kk-KZ"/>
        </w:rPr>
      </w:pPr>
      <w:r w:rsidRPr="008F343C">
        <w:rPr>
          <w:rFonts w:ascii="Times New Roman" w:hAnsi="Times New Roman" w:cs="Times New Roman"/>
          <w:color w:val="000000"/>
          <w:sz w:val="24"/>
          <w:szCs w:val="24"/>
        </w:rPr>
        <w:t>3) пополнения вклада в жилищные строительные сбережения (в том числе для дальнейшего накопления) с целью получения (рефинансирования) ипотечного жилищного займа на приобретение жилища (в том числе для проведения ремонта в рамках одного договора банковского займа) или строительство индивидуального жилого дома (включая приобретение земельного участка с целевым назначением – индивидуальное жилищное строительство или личное подсобное хозяйство).</w:t>
      </w:r>
      <w:bookmarkStart w:id="7" w:name="z72"/>
      <w:bookmarkEnd w:id="6"/>
    </w:p>
    <w:p w:rsidR="00621A77" w:rsidRDefault="0078675A" w:rsidP="006D5E7E">
      <w:pPr>
        <w:spacing w:after="0" w:line="240" w:lineRule="auto"/>
        <w:ind w:firstLine="709"/>
        <w:jc w:val="both"/>
        <w:rPr>
          <w:rFonts w:ascii="Times New Roman" w:hAnsi="Times New Roman" w:cs="Times New Roman"/>
          <w:color w:val="000000"/>
          <w:sz w:val="24"/>
          <w:szCs w:val="24"/>
          <w:lang w:val="kk-KZ"/>
        </w:rPr>
      </w:pPr>
      <w:r w:rsidRPr="008F343C">
        <w:rPr>
          <w:rFonts w:ascii="Times New Roman" w:hAnsi="Times New Roman" w:cs="Times New Roman"/>
          <w:color w:val="000000"/>
          <w:sz w:val="24"/>
          <w:szCs w:val="24"/>
        </w:rPr>
        <w:t>При этом начисление или возврат ставки вознаграждения и премии государства, осуществляется согласно законодательству о жилищных строительных сбережениях</w:t>
      </w:r>
      <w:bookmarkStart w:id="8" w:name="z73"/>
      <w:bookmarkEnd w:id="7"/>
      <w:r w:rsidR="008F343C" w:rsidRPr="008F343C">
        <w:rPr>
          <w:rFonts w:ascii="Times New Roman" w:hAnsi="Times New Roman" w:cs="Times New Roman"/>
          <w:color w:val="000000"/>
          <w:sz w:val="24"/>
          <w:szCs w:val="24"/>
          <w:lang w:val="kk-KZ"/>
        </w:rPr>
        <w:t>.</w:t>
      </w:r>
    </w:p>
    <w:p w:rsidR="008F343C" w:rsidRPr="008F343C" w:rsidRDefault="008F343C" w:rsidP="006D5E7E">
      <w:pPr>
        <w:spacing w:after="0" w:line="240" w:lineRule="auto"/>
        <w:ind w:firstLine="709"/>
        <w:jc w:val="both"/>
        <w:rPr>
          <w:rFonts w:ascii="Times New Roman" w:hAnsi="Times New Roman" w:cs="Times New Roman"/>
          <w:sz w:val="24"/>
          <w:szCs w:val="24"/>
          <w:lang w:val="kk-KZ"/>
        </w:rPr>
      </w:pPr>
      <w:r w:rsidRPr="005E019F">
        <w:rPr>
          <w:rFonts w:ascii="Times New Roman" w:hAnsi="Times New Roman" w:cs="Times New Roman"/>
          <w:color w:val="000000"/>
          <w:sz w:val="24"/>
          <w:szCs w:val="24"/>
          <w:lang w:val="kk-KZ"/>
        </w:rPr>
        <w:t>При неиспользовании выплат целевых накоплений на</w:t>
      </w:r>
      <w:r w:rsidR="000109E3" w:rsidRPr="005E019F">
        <w:rPr>
          <w:rFonts w:ascii="Times New Roman" w:hAnsi="Times New Roman" w:cs="Times New Roman"/>
          <w:color w:val="000000"/>
          <w:sz w:val="24"/>
          <w:szCs w:val="24"/>
          <w:lang w:val="kk-KZ"/>
        </w:rPr>
        <w:t xml:space="preserve"> </w:t>
      </w:r>
      <w:r w:rsidRPr="005E019F">
        <w:rPr>
          <w:rFonts w:ascii="Times New Roman" w:hAnsi="Times New Roman" w:cs="Times New Roman"/>
          <w:color w:val="000000"/>
          <w:sz w:val="24"/>
          <w:szCs w:val="24"/>
          <w:lang w:val="kk-KZ"/>
        </w:rPr>
        <w:t>цели установленные настоящим подпунктом, допускается дальнейшее использование</w:t>
      </w:r>
      <w:r w:rsidR="000109E3" w:rsidRPr="005E019F">
        <w:rPr>
          <w:rFonts w:ascii="Times New Roman" w:hAnsi="Times New Roman" w:cs="Times New Roman"/>
          <w:color w:val="000000"/>
          <w:sz w:val="24"/>
          <w:szCs w:val="24"/>
          <w:lang w:val="kk-KZ"/>
        </w:rPr>
        <w:t xml:space="preserve"> выплат целевых накоплений</w:t>
      </w:r>
      <w:r w:rsidRPr="005E019F">
        <w:rPr>
          <w:rFonts w:ascii="Times New Roman" w:hAnsi="Times New Roman" w:cs="Times New Roman"/>
          <w:color w:val="000000"/>
          <w:sz w:val="24"/>
          <w:szCs w:val="24"/>
          <w:lang w:val="kk-KZ"/>
        </w:rPr>
        <w:t xml:space="preserve"> на цели предусмотренные настоящим пунктом.</w:t>
      </w:r>
    </w:p>
    <w:p w:rsidR="00621A77" w:rsidRPr="006D5E7E" w:rsidRDefault="0078675A" w:rsidP="006D5E7E">
      <w:pPr>
        <w:spacing w:after="0" w:line="240" w:lineRule="auto"/>
        <w:ind w:firstLine="709"/>
        <w:jc w:val="both"/>
        <w:rPr>
          <w:rFonts w:ascii="Times New Roman" w:hAnsi="Times New Roman" w:cs="Times New Roman"/>
          <w:sz w:val="24"/>
          <w:szCs w:val="24"/>
          <w:lang w:val="kk-KZ"/>
        </w:rPr>
      </w:pPr>
      <w:r w:rsidRPr="006D5E7E">
        <w:rPr>
          <w:rFonts w:ascii="Times New Roman" w:hAnsi="Times New Roman" w:cs="Times New Roman"/>
          <w:color w:val="000000"/>
          <w:sz w:val="24"/>
          <w:szCs w:val="24"/>
        </w:rPr>
        <w:t>4) частичного или полного погашения задолженности по ипотечному жилищному займу на приобретение жилища (в том числе для проведения ремонта в рамках одного договора банковского займа) или строительство индивидуального жилого дома (включая приобретение земельного участка с целевым назначением – индивидуальное жилищное строительство или личное подсобное хозяйство), полученного по системе жилищных строительных сбережений;</w:t>
      </w:r>
      <w:bookmarkStart w:id="9" w:name="z74"/>
      <w:bookmarkEnd w:id="8"/>
    </w:p>
    <w:p w:rsidR="00621A77" w:rsidRPr="006D5E7E" w:rsidRDefault="0078675A" w:rsidP="006D5E7E">
      <w:pPr>
        <w:spacing w:after="0" w:line="240" w:lineRule="auto"/>
        <w:ind w:firstLine="709"/>
        <w:jc w:val="both"/>
        <w:rPr>
          <w:rFonts w:ascii="Times New Roman" w:hAnsi="Times New Roman" w:cs="Times New Roman"/>
          <w:sz w:val="24"/>
          <w:szCs w:val="24"/>
          <w:lang w:val="kk-KZ"/>
        </w:rPr>
      </w:pPr>
      <w:r w:rsidRPr="006D5E7E">
        <w:rPr>
          <w:rFonts w:ascii="Times New Roman" w:hAnsi="Times New Roman" w:cs="Times New Roman"/>
          <w:color w:val="000000"/>
          <w:sz w:val="24"/>
          <w:szCs w:val="24"/>
        </w:rPr>
        <w:t>5) приобретения жилища в рамках финансирования исламским банком, частичного, полного погашения задолженности в рамках финансирования исламским банком сделки по приобретению жилища;</w:t>
      </w:r>
      <w:bookmarkStart w:id="10" w:name="z75"/>
      <w:bookmarkEnd w:id="9"/>
    </w:p>
    <w:p w:rsidR="00621A77" w:rsidRPr="006D5E7E" w:rsidRDefault="0078675A" w:rsidP="006D5E7E">
      <w:pPr>
        <w:spacing w:after="0" w:line="240" w:lineRule="auto"/>
        <w:ind w:firstLine="709"/>
        <w:jc w:val="both"/>
        <w:rPr>
          <w:rFonts w:ascii="Times New Roman" w:hAnsi="Times New Roman" w:cs="Times New Roman"/>
          <w:sz w:val="24"/>
          <w:szCs w:val="24"/>
          <w:lang w:val="kk-KZ"/>
        </w:rPr>
      </w:pPr>
      <w:r w:rsidRPr="006D5E7E">
        <w:rPr>
          <w:rFonts w:ascii="Times New Roman" w:hAnsi="Times New Roman" w:cs="Times New Roman"/>
          <w:color w:val="000000"/>
          <w:sz w:val="24"/>
          <w:szCs w:val="24"/>
        </w:rPr>
        <w:t>6) оплаты по договорам долгосрочной аренды жилища с правом выкупа, предоставленного в рамках программ жилищного строительства или антикризисных программ, приватизации, купли-продажи с рассрочкой платежа;</w:t>
      </w:r>
      <w:bookmarkStart w:id="11" w:name="z76"/>
      <w:bookmarkEnd w:id="10"/>
    </w:p>
    <w:p w:rsidR="003D30D3" w:rsidRPr="006D5E7E" w:rsidRDefault="0078675A" w:rsidP="006D5E7E">
      <w:pPr>
        <w:spacing w:after="0" w:line="240" w:lineRule="auto"/>
        <w:ind w:firstLine="709"/>
        <w:jc w:val="both"/>
        <w:rPr>
          <w:rFonts w:ascii="Times New Roman" w:hAnsi="Times New Roman" w:cs="Times New Roman"/>
          <w:sz w:val="24"/>
          <w:szCs w:val="24"/>
          <w:lang w:val="kk-KZ"/>
        </w:rPr>
      </w:pPr>
      <w:r w:rsidRPr="006D5E7E">
        <w:rPr>
          <w:rFonts w:ascii="Times New Roman" w:hAnsi="Times New Roman" w:cs="Times New Roman"/>
          <w:color w:val="000000"/>
          <w:sz w:val="24"/>
          <w:szCs w:val="24"/>
        </w:rPr>
        <w:t>7) строительства индивидуального жилого дома (при наличии в собственности земельного участка с целевым назначением – индивидуальное жилищное строительство или личное подсобное хозяйство).</w:t>
      </w:r>
      <w:bookmarkStart w:id="12" w:name="z39"/>
      <w:bookmarkEnd w:id="11"/>
    </w:p>
    <w:p w:rsidR="00F21EE6" w:rsidRPr="008F343C" w:rsidRDefault="00BC6F6A" w:rsidP="009E7DEE">
      <w:pPr>
        <w:spacing w:after="0" w:line="240" w:lineRule="auto"/>
        <w:ind w:firstLine="709"/>
        <w:jc w:val="both"/>
        <w:rPr>
          <w:rFonts w:ascii="Times New Roman" w:hAnsi="Times New Roman" w:cs="Times New Roman"/>
          <w:color w:val="FF0000"/>
          <w:sz w:val="24"/>
          <w:szCs w:val="24"/>
          <w:lang w:eastAsia="ru-RU"/>
        </w:rPr>
      </w:pPr>
      <w:bookmarkStart w:id="13" w:name="z41"/>
      <w:bookmarkEnd w:id="12"/>
      <w:r>
        <w:rPr>
          <w:rFonts w:ascii="Times New Roman" w:hAnsi="Times New Roman" w:cs="Times New Roman"/>
          <w:color w:val="000000"/>
          <w:sz w:val="24"/>
          <w:szCs w:val="24"/>
        </w:rPr>
        <w:lastRenderedPageBreak/>
        <w:t>7</w:t>
      </w:r>
      <w:r w:rsidR="006D6EB9" w:rsidRPr="008F343C">
        <w:rPr>
          <w:rFonts w:ascii="Times New Roman" w:hAnsi="Times New Roman" w:cs="Times New Roman"/>
          <w:color w:val="000000"/>
          <w:sz w:val="24"/>
          <w:szCs w:val="24"/>
        </w:rPr>
        <w:t>.</w:t>
      </w:r>
      <w:r w:rsidR="00F21EE6" w:rsidRPr="008F343C">
        <w:rPr>
          <w:rFonts w:ascii="Times New Roman" w:hAnsi="Times New Roman" w:cs="Times New Roman"/>
          <w:color w:val="FF0000"/>
          <w:sz w:val="24"/>
          <w:szCs w:val="24"/>
          <w:lang w:eastAsia="ru-RU"/>
        </w:rPr>
        <w:t xml:space="preserve"> </w:t>
      </w:r>
      <w:r w:rsidR="00F21EE6" w:rsidRPr="008F343C">
        <w:rPr>
          <w:rFonts w:ascii="Times New Roman" w:hAnsi="Times New Roman" w:cs="Times New Roman"/>
          <w:sz w:val="24"/>
          <w:szCs w:val="24"/>
          <w:lang w:eastAsia="ru-RU"/>
        </w:rPr>
        <w:t>Допускается использование</w:t>
      </w:r>
      <w:r w:rsidR="00D04AD9">
        <w:rPr>
          <w:rFonts w:ascii="Times New Roman" w:hAnsi="Times New Roman" w:cs="Times New Roman"/>
          <w:sz w:val="24"/>
          <w:szCs w:val="24"/>
          <w:lang w:val="kk-KZ" w:eastAsia="ru-RU"/>
        </w:rPr>
        <w:t xml:space="preserve"> </w:t>
      </w:r>
      <w:r w:rsidR="00F21EE6" w:rsidRPr="008F343C">
        <w:rPr>
          <w:rFonts w:ascii="Times New Roman" w:hAnsi="Times New Roman" w:cs="Times New Roman"/>
          <w:sz w:val="24"/>
          <w:szCs w:val="24"/>
          <w:lang w:eastAsia="ru-RU"/>
        </w:rPr>
        <w:t xml:space="preserve">получателем </w:t>
      </w:r>
      <w:r w:rsidR="004C2523" w:rsidRPr="008F343C">
        <w:rPr>
          <w:rFonts w:ascii="Times New Roman" w:hAnsi="Times New Roman" w:cs="Times New Roman"/>
          <w:sz w:val="24"/>
          <w:szCs w:val="24"/>
          <w:lang w:val="kk-KZ" w:eastAsia="ru-RU"/>
        </w:rPr>
        <w:t>целевых накоплений</w:t>
      </w:r>
      <w:r w:rsidR="00F21EE6" w:rsidRPr="008F343C">
        <w:rPr>
          <w:rFonts w:ascii="Times New Roman" w:hAnsi="Times New Roman" w:cs="Times New Roman"/>
          <w:sz w:val="24"/>
          <w:szCs w:val="24"/>
          <w:lang w:eastAsia="ru-RU"/>
        </w:rPr>
        <w:t xml:space="preserve">, принадлежащих </w:t>
      </w:r>
      <w:r w:rsidR="008F343C" w:rsidRPr="008F343C">
        <w:rPr>
          <w:rFonts w:ascii="Times New Roman" w:hAnsi="Times New Roman" w:cs="Times New Roman"/>
          <w:sz w:val="24"/>
          <w:szCs w:val="24"/>
          <w:lang w:val="kk-KZ" w:eastAsia="ru-RU"/>
        </w:rPr>
        <w:t>другому получателю</w:t>
      </w:r>
      <w:r w:rsidR="00F21EE6" w:rsidRPr="008F343C">
        <w:rPr>
          <w:rFonts w:ascii="Times New Roman" w:hAnsi="Times New Roman" w:cs="Times New Roman"/>
          <w:sz w:val="24"/>
          <w:szCs w:val="24"/>
          <w:lang w:eastAsia="ru-RU"/>
        </w:rPr>
        <w:t xml:space="preserve"> (-ям)</w:t>
      </w:r>
      <w:r w:rsidR="008F343C" w:rsidRPr="008F343C">
        <w:rPr>
          <w:rFonts w:ascii="Times New Roman" w:hAnsi="Times New Roman" w:cs="Times New Roman"/>
          <w:sz w:val="24"/>
          <w:szCs w:val="24"/>
          <w:lang w:val="kk-KZ" w:eastAsia="ru-RU"/>
        </w:rPr>
        <w:t xml:space="preserve"> целевых накоплений</w:t>
      </w:r>
      <w:r w:rsidR="00F21EE6" w:rsidRPr="008F343C">
        <w:rPr>
          <w:rFonts w:ascii="Times New Roman" w:hAnsi="Times New Roman" w:cs="Times New Roman"/>
          <w:sz w:val="24"/>
          <w:szCs w:val="24"/>
          <w:lang w:eastAsia="ru-RU"/>
        </w:rPr>
        <w:t xml:space="preserve"> в лице супруга (-и) и (или) близких родственников, на цели, определенные пунктом 5 настоящих Правил.</w:t>
      </w:r>
    </w:p>
    <w:p w:rsidR="003D30D3" w:rsidRPr="009E7DEE" w:rsidRDefault="0078675A" w:rsidP="009E7DEE">
      <w:pPr>
        <w:spacing w:after="0" w:line="240" w:lineRule="auto"/>
        <w:ind w:firstLine="709"/>
        <w:jc w:val="both"/>
        <w:rPr>
          <w:rFonts w:ascii="Times New Roman" w:hAnsi="Times New Roman" w:cs="Times New Roman"/>
          <w:color w:val="000000" w:themeColor="text1"/>
          <w:spacing w:val="2"/>
          <w:sz w:val="24"/>
          <w:szCs w:val="24"/>
          <w:shd w:val="clear" w:color="auto" w:fill="FFFFFF" w:themeFill="background1"/>
          <w:lang w:val="kk-KZ"/>
        </w:rPr>
      </w:pPr>
      <w:r w:rsidRPr="008F343C">
        <w:rPr>
          <w:rFonts w:ascii="Times New Roman" w:hAnsi="Times New Roman" w:cs="Times New Roman"/>
          <w:sz w:val="24"/>
          <w:szCs w:val="24"/>
        </w:rPr>
        <w:t>Для использования получателем целевых накоплений, уступаемых</w:t>
      </w:r>
      <w:r w:rsidR="008F343C" w:rsidRPr="008F343C">
        <w:rPr>
          <w:rFonts w:ascii="Times New Roman" w:hAnsi="Times New Roman" w:cs="Times New Roman"/>
          <w:sz w:val="24"/>
          <w:szCs w:val="24"/>
          <w:lang w:val="kk-KZ"/>
        </w:rPr>
        <w:t xml:space="preserve"> другим получателем </w:t>
      </w:r>
      <w:r w:rsidR="008F343C" w:rsidRPr="008F343C">
        <w:rPr>
          <w:rFonts w:ascii="Times New Roman" w:hAnsi="Times New Roman" w:cs="Times New Roman"/>
          <w:sz w:val="24"/>
          <w:szCs w:val="24"/>
        </w:rPr>
        <w:t>(-</w:t>
      </w:r>
      <w:proofErr w:type="spellStart"/>
      <w:r w:rsidR="008F343C" w:rsidRPr="008F343C">
        <w:rPr>
          <w:rFonts w:ascii="Times New Roman" w:hAnsi="Times New Roman" w:cs="Times New Roman"/>
          <w:sz w:val="24"/>
          <w:szCs w:val="24"/>
        </w:rPr>
        <w:t>ями</w:t>
      </w:r>
      <w:proofErr w:type="spellEnd"/>
      <w:r w:rsidR="008F343C" w:rsidRPr="008F343C">
        <w:rPr>
          <w:rFonts w:ascii="Times New Roman" w:hAnsi="Times New Roman" w:cs="Times New Roman"/>
          <w:sz w:val="24"/>
          <w:szCs w:val="24"/>
        </w:rPr>
        <w:t xml:space="preserve">) </w:t>
      </w:r>
      <w:r w:rsidR="008F343C" w:rsidRPr="008F343C">
        <w:rPr>
          <w:rFonts w:ascii="Times New Roman" w:hAnsi="Times New Roman" w:cs="Times New Roman"/>
          <w:sz w:val="24"/>
          <w:szCs w:val="24"/>
          <w:lang w:val="kk-KZ"/>
        </w:rPr>
        <w:t xml:space="preserve"> целевых накоплений </w:t>
      </w:r>
      <w:r w:rsidRPr="008F343C">
        <w:rPr>
          <w:rFonts w:ascii="Times New Roman" w:hAnsi="Times New Roman" w:cs="Times New Roman"/>
          <w:sz w:val="24"/>
          <w:szCs w:val="24"/>
        </w:rPr>
        <w:t>в лице супруга (-и) и (или) близких родственников,</w:t>
      </w:r>
      <w:r w:rsidR="00D36CF5" w:rsidRPr="008F343C">
        <w:rPr>
          <w:rFonts w:ascii="Times New Roman" w:hAnsi="Times New Roman" w:cs="Times New Roman"/>
          <w:sz w:val="24"/>
          <w:szCs w:val="24"/>
          <w:lang w:val="kk-KZ"/>
        </w:rPr>
        <w:t xml:space="preserve"> </w:t>
      </w:r>
      <w:r w:rsidR="00144B80" w:rsidRPr="008F343C">
        <w:rPr>
          <w:rFonts w:ascii="Times New Roman" w:hAnsi="Times New Roman" w:cs="Times New Roman"/>
          <w:sz w:val="24"/>
          <w:szCs w:val="24"/>
          <w:lang w:val="kk-KZ"/>
        </w:rPr>
        <w:t xml:space="preserve">установленных </w:t>
      </w:r>
      <w:r w:rsidR="00D36CF5" w:rsidRPr="008F343C">
        <w:rPr>
          <w:rFonts w:ascii="Times New Roman" w:hAnsi="Times New Roman" w:cs="Times New Roman"/>
          <w:sz w:val="24"/>
          <w:szCs w:val="24"/>
          <w:lang w:val="kk-KZ"/>
        </w:rPr>
        <w:t xml:space="preserve">согласно </w:t>
      </w:r>
      <w:r w:rsidR="00144B80" w:rsidRPr="008F343C">
        <w:rPr>
          <w:rFonts w:ascii="Times New Roman" w:hAnsi="Times New Roman" w:cs="Times New Roman"/>
          <w:color w:val="000000" w:themeColor="text1"/>
          <w:spacing w:val="2"/>
          <w:sz w:val="24"/>
          <w:szCs w:val="24"/>
          <w:shd w:val="clear" w:color="auto" w:fill="FFFFFF" w:themeFill="background1"/>
        </w:rPr>
        <w:t>Кодек</w:t>
      </w:r>
      <w:r w:rsidR="00144B80" w:rsidRPr="008F343C">
        <w:rPr>
          <w:rFonts w:ascii="Times New Roman" w:hAnsi="Times New Roman" w:cs="Times New Roman"/>
          <w:color w:val="000000" w:themeColor="text1"/>
          <w:spacing w:val="2"/>
          <w:sz w:val="24"/>
          <w:szCs w:val="24"/>
          <w:shd w:val="clear" w:color="auto" w:fill="FFFFFF" w:themeFill="background1"/>
          <w:lang w:val="kk-KZ"/>
        </w:rPr>
        <w:t>су</w:t>
      </w:r>
      <w:r w:rsidR="00D36CF5" w:rsidRPr="008F343C">
        <w:rPr>
          <w:rFonts w:ascii="Times New Roman" w:hAnsi="Times New Roman" w:cs="Times New Roman"/>
          <w:color w:val="000000" w:themeColor="text1"/>
          <w:spacing w:val="2"/>
          <w:sz w:val="24"/>
          <w:szCs w:val="24"/>
          <w:shd w:val="clear" w:color="auto" w:fill="FFFFFF" w:themeFill="background1"/>
        </w:rPr>
        <w:t xml:space="preserve"> Республики Казахстан </w:t>
      </w:r>
      <w:r w:rsidR="007B6545" w:rsidRPr="008F343C">
        <w:rPr>
          <w:rFonts w:ascii="Times New Roman" w:hAnsi="Times New Roman" w:cs="Times New Roman"/>
          <w:color w:val="000000" w:themeColor="text1"/>
          <w:spacing w:val="2"/>
          <w:sz w:val="24"/>
          <w:szCs w:val="24"/>
          <w:shd w:val="clear" w:color="auto" w:fill="FFFFFF" w:themeFill="background1"/>
          <w:lang w:val="kk-KZ"/>
        </w:rPr>
        <w:t>«О браке (супружества) и семьи»</w:t>
      </w:r>
      <w:r w:rsidR="00EE1EB8" w:rsidRPr="008F343C">
        <w:rPr>
          <w:rFonts w:ascii="Times New Roman" w:hAnsi="Times New Roman" w:cs="Times New Roman"/>
          <w:color w:val="000000" w:themeColor="text1"/>
          <w:spacing w:val="2"/>
          <w:sz w:val="24"/>
          <w:szCs w:val="24"/>
          <w:shd w:val="clear" w:color="auto" w:fill="FFFFFF" w:themeFill="background1"/>
          <w:lang w:val="kk-KZ"/>
        </w:rPr>
        <w:t xml:space="preserve"> </w:t>
      </w:r>
      <w:r w:rsidRPr="008F343C">
        <w:rPr>
          <w:rFonts w:ascii="Times New Roman" w:hAnsi="Times New Roman" w:cs="Times New Roman"/>
          <w:sz w:val="24"/>
          <w:szCs w:val="24"/>
        </w:rPr>
        <w:t>стороны заключают в личном кабинете соглашение об уступке целевых накоплений, которое удостоверяется их ЭЦП или иным электронным способом, установленным внутренним документом уполномоченного оператора с приложением документов, подтверждающих брак (супружество) или родственные отношения.</w:t>
      </w:r>
      <w:bookmarkStart w:id="14" w:name="z42"/>
      <w:bookmarkEnd w:id="13"/>
    </w:p>
    <w:bookmarkEnd w:id="14"/>
    <w:p w:rsidR="00BB3D1F" w:rsidRPr="00BB3D1F" w:rsidRDefault="00BB3D1F" w:rsidP="00BB3D1F">
      <w:pPr>
        <w:spacing w:after="0" w:line="240" w:lineRule="auto"/>
        <w:ind w:firstLine="709"/>
        <w:jc w:val="both"/>
        <w:rPr>
          <w:rFonts w:ascii="Times New Roman" w:hAnsi="Times New Roman" w:cs="Times New Roman"/>
          <w:sz w:val="24"/>
          <w:szCs w:val="24"/>
        </w:rPr>
      </w:pPr>
      <w:r w:rsidRPr="00BB3D1F">
        <w:rPr>
          <w:rFonts w:ascii="Times New Roman" w:hAnsi="Times New Roman" w:cs="Times New Roman"/>
          <w:sz w:val="24"/>
          <w:szCs w:val="24"/>
        </w:rPr>
        <w:t>8. Наличие в собственности получателя целевых накоплений жилища не является основанием для отказа в получении и использовании выплат целевых накоплений.</w:t>
      </w:r>
    </w:p>
    <w:p w:rsidR="00BB3D1F" w:rsidRPr="00BB3D1F" w:rsidRDefault="00BB3D1F" w:rsidP="00BB3D1F">
      <w:pPr>
        <w:spacing w:after="0" w:line="240" w:lineRule="auto"/>
        <w:ind w:firstLine="709"/>
        <w:jc w:val="both"/>
        <w:rPr>
          <w:rFonts w:ascii="Times New Roman" w:hAnsi="Times New Roman" w:cs="Times New Roman"/>
          <w:sz w:val="24"/>
          <w:szCs w:val="24"/>
        </w:rPr>
      </w:pPr>
      <w:r w:rsidRPr="00BB3D1F">
        <w:rPr>
          <w:rFonts w:ascii="Times New Roman" w:hAnsi="Times New Roman" w:cs="Times New Roman"/>
          <w:sz w:val="24"/>
          <w:szCs w:val="24"/>
        </w:rPr>
        <w:t>9. Использование выплат целевых накоплений в целях улучшения жилищных условий осуществляется безналичным способом.</w:t>
      </w:r>
    </w:p>
    <w:p w:rsidR="00BB3D1F" w:rsidRPr="00BB3D1F" w:rsidRDefault="00BB3D1F" w:rsidP="00BB3D1F">
      <w:pPr>
        <w:spacing w:after="0" w:line="240" w:lineRule="auto"/>
        <w:ind w:firstLine="709"/>
        <w:jc w:val="both"/>
        <w:rPr>
          <w:rFonts w:ascii="Times New Roman" w:hAnsi="Times New Roman" w:cs="Times New Roman"/>
          <w:sz w:val="24"/>
          <w:szCs w:val="24"/>
        </w:rPr>
      </w:pPr>
      <w:r w:rsidRPr="00BB3D1F">
        <w:rPr>
          <w:rFonts w:ascii="Times New Roman" w:hAnsi="Times New Roman" w:cs="Times New Roman"/>
          <w:sz w:val="24"/>
          <w:szCs w:val="24"/>
        </w:rPr>
        <w:t>При недостаточности суммы выплаты целевых накоплений на цели, предусмотренные настоящими Правилами, допускается использование собственных средств получателя целевых накоплений.</w:t>
      </w:r>
    </w:p>
    <w:p w:rsidR="00BB3D1F" w:rsidRPr="00BB3D1F" w:rsidRDefault="00BB3D1F" w:rsidP="00BB3D1F">
      <w:pPr>
        <w:spacing w:after="0" w:line="240" w:lineRule="auto"/>
        <w:ind w:firstLine="709"/>
        <w:jc w:val="both"/>
        <w:rPr>
          <w:rFonts w:ascii="Times New Roman" w:hAnsi="Times New Roman" w:cs="Times New Roman"/>
          <w:sz w:val="24"/>
          <w:szCs w:val="24"/>
        </w:rPr>
      </w:pPr>
      <w:r w:rsidRPr="00BB3D1F">
        <w:rPr>
          <w:rFonts w:ascii="Times New Roman" w:hAnsi="Times New Roman" w:cs="Times New Roman"/>
          <w:sz w:val="24"/>
          <w:szCs w:val="24"/>
        </w:rPr>
        <w:t>10. Не допускается использование выплат целевых накоплений на приобретение получателем целевых накоплений недвижимого имущества у супруга (-</w:t>
      </w:r>
      <w:proofErr w:type="spellStart"/>
      <w:r w:rsidRPr="00BB3D1F">
        <w:rPr>
          <w:rFonts w:ascii="Times New Roman" w:hAnsi="Times New Roman" w:cs="Times New Roman"/>
          <w:sz w:val="24"/>
          <w:szCs w:val="24"/>
        </w:rPr>
        <w:t>ги</w:t>
      </w:r>
      <w:proofErr w:type="spellEnd"/>
      <w:r w:rsidRPr="00BB3D1F">
        <w:rPr>
          <w:rFonts w:ascii="Times New Roman" w:hAnsi="Times New Roman" w:cs="Times New Roman"/>
          <w:sz w:val="24"/>
          <w:szCs w:val="24"/>
        </w:rPr>
        <w:t>) и своих близких родственников, а также близких родственников супруга (-</w:t>
      </w:r>
      <w:proofErr w:type="spellStart"/>
      <w:r w:rsidRPr="00BB3D1F">
        <w:rPr>
          <w:rFonts w:ascii="Times New Roman" w:hAnsi="Times New Roman" w:cs="Times New Roman"/>
          <w:sz w:val="24"/>
          <w:szCs w:val="24"/>
        </w:rPr>
        <w:t>ги</w:t>
      </w:r>
      <w:proofErr w:type="spellEnd"/>
      <w:r w:rsidRPr="00BB3D1F">
        <w:rPr>
          <w:rFonts w:ascii="Times New Roman" w:hAnsi="Times New Roman" w:cs="Times New Roman"/>
          <w:sz w:val="24"/>
          <w:szCs w:val="24"/>
        </w:rPr>
        <w:t>) получателя целевых накоплений.</w:t>
      </w:r>
    </w:p>
    <w:p w:rsidR="00BB3D1F" w:rsidRDefault="00BB3D1F" w:rsidP="00BB3D1F">
      <w:pPr>
        <w:spacing w:after="0" w:line="240" w:lineRule="auto"/>
        <w:ind w:firstLine="709"/>
        <w:jc w:val="both"/>
        <w:rPr>
          <w:rFonts w:ascii="Times New Roman" w:hAnsi="Times New Roman" w:cs="Times New Roman"/>
          <w:sz w:val="24"/>
          <w:szCs w:val="24"/>
        </w:rPr>
      </w:pPr>
      <w:r w:rsidRPr="00BB3D1F">
        <w:rPr>
          <w:rFonts w:ascii="Times New Roman" w:hAnsi="Times New Roman" w:cs="Times New Roman"/>
          <w:sz w:val="24"/>
          <w:szCs w:val="24"/>
        </w:rPr>
        <w:t>При этом использование выплат целевых накоплений по обязательствам ипотечного жилищного займа допускается в случае, когда приобретенное (приобретаемое) жилое имущество является собственностью получателя целевых накоплений.</w:t>
      </w:r>
    </w:p>
    <w:p w:rsidR="003D30D3" w:rsidRPr="006D5E7E" w:rsidRDefault="0078675A" w:rsidP="00BB3D1F">
      <w:pPr>
        <w:spacing w:after="0" w:line="240" w:lineRule="auto"/>
        <w:ind w:firstLine="709"/>
        <w:jc w:val="both"/>
        <w:rPr>
          <w:rFonts w:ascii="Times New Roman" w:hAnsi="Times New Roman" w:cs="Times New Roman"/>
          <w:sz w:val="24"/>
          <w:szCs w:val="24"/>
          <w:lang w:val="kk-KZ"/>
        </w:rPr>
      </w:pPr>
      <w:r w:rsidRPr="008F343C">
        <w:rPr>
          <w:rFonts w:ascii="Times New Roman" w:hAnsi="Times New Roman" w:cs="Times New Roman"/>
          <w:sz w:val="24"/>
          <w:szCs w:val="24"/>
        </w:rPr>
        <w:t>В случае расторжения договора о жилищных строительных сбережениях, уступки прав по договору о жилищных строительных сбережениях, смерти или полной утраты трудоспособности вкладчика по договору о жилищных строительных сбережениях, расторжения договора о долевом участии в жилищном строительстве, уступки права по договору о долевом участии в жилищном строительстве, за исключением случаев наличия решений судов, вступивших в законную силу, сумма целевых накоплений подлежит возврату на счет в ЕНПФ в течение 3 (трех) рабочих дней.</w:t>
      </w:r>
    </w:p>
    <w:p w:rsidR="003D30D3" w:rsidRPr="006D5E7E" w:rsidRDefault="0078675A" w:rsidP="006D5E7E">
      <w:pPr>
        <w:spacing w:after="0" w:line="240" w:lineRule="auto"/>
        <w:ind w:firstLine="709"/>
        <w:jc w:val="both"/>
        <w:rPr>
          <w:rFonts w:ascii="Times New Roman" w:hAnsi="Times New Roman" w:cs="Times New Roman"/>
          <w:sz w:val="24"/>
          <w:szCs w:val="24"/>
          <w:lang w:val="kk-KZ"/>
        </w:rPr>
      </w:pPr>
      <w:r w:rsidRPr="006D5E7E">
        <w:rPr>
          <w:rFonts w:ascii="Times New Roman" w:hAnsi="Times New Roman" w:cs="Times New Roman"/>
          <w:sz w:val="24"/>
          <w:szCs w:val="24"/>
        </w:rPr>
        <w:t>Не допускается передача</w:t>
      </w:r>
      <w:r w:rsidR="00BB3D1F">
        <w:rPr>
          <w:rFonts w:ascii="Times New Roman" w:hAnsi="Times New Roman" w:cs="Times New Roman"/>
          <w:sz w:val="24"/>
          <w:szCs w:val="24"/>
          <w:lang w:val="kk-KZ"/>
        </w:rPr>
        <w:t xml:space="preserve"> третьему лицу</w:t>
      </w:r>
      <w:r w:rsidRPr="006D5E7E">
        <w:rPr>
          <w:rFonts w:ascii="Times New Roman" w:hAnsi="Times New Roman" w:cs="Times New Roman"/>
          <w:sz w:val="24"/>
          <w:szCs w:val="24"/>
        </w:rPr>
        <w:t xml:space="preserve"> в залог прав вкладчика по договору о жилищных строительных сбережениях, пополнение которого было произведено с ис</w:t>
      </w:r>
      <w:r w:rsidR="00BB3D1F">
        <w:rPr>
          <w:rFonts w:ascii="Times New Roman" w:hAnsi="Times New Roman" w:cs="Times New Roman"/>
          <w:sz w:val="24"/>
          <w:szCs w:val="24"/>
        </w:rPr>
        <w:t>пользованием целевых накоплений</w:t>
      </w:r>
      <w:r w:rsidRPr="006D5E7E">
        <w:rPr>
          <w:rFonts w:ascii="Times New Roman" w:hAnsi="Times New Roman" w:cs="Times New Roman"/>
          <w:sz w:val="24"/>
          <w:szCs w:val="24"/>
        </w:rPr>
        <w:t>.</w:t>
      </w:r>
    </w:p>
    <w:p w:rsidR="00BB3D1F" w:rsidRPr="00BB3D1F" w:rsidRDefault="00BB3D1F" w:rsidP="00BB3D1F">
      <w:pPr>
        <w:spacing w:after="0" w:line="240" w:lineRule="auto"/>
        <w:ind w:firstLine="709"/>
        <w:jc w:val="both"/>
        <w:rPr>
          <w:rFonts w:ascii="Times New Roman" w:hAnsi="Times New Roman" w:cs="Times New Roman"/>
          <w:sz w:val="24"/>
          <w:szCs w:val="24"/>
        </w:rPr>
      </w:pPr>
      <w:bookmarkStart w:id="15" w:name="z47"/>
      <w:r w:rsidRPr="00BB3D1F">
        <w:rPr>
          <w:rFonts w:ascii="Times New Roman" w:hAnsi="Times New Roman" w:cs="Times New Roman"/>
          <w:sz w:val="24"/>
          <w:szCs w:val="24"/>
        </w:rPr>
        <w:t xml:space="preserve">В случае ошибочного перечисления (возврата) в ЕНПФ уполномоченным оператором с банковского счета получателя целевых накоплений  суммы выплаты целевых накоплений уполномоченный оператор не позднее 3 (трех) рабочих дней со дня получения согласия получателя целевых накоплений на списание с его целевого накопительного счета ошибочно возвращенных средств направляет в ЕНПФ электронное уведомление с приложением согласия получателя целевых накоплений  на списание с его целевого накопительного  счета ошибочно возвращенных средств. </w:t>
      </w:r>
    </w:p>
    <w:p w:rsidR="00BB3D1F" w:rsidRPr="00BB3D1F" w:rsidRDefault="00BB3D1F" w:rsidP="00BB3D1F">
      <w:pPr>
        <w:spacing w:after="0" w:line="240" w:lineRule="auto"/>
        <w:ind w:firstLine="709"/>
        <w:jc w:val="both"/>
        <w:rPr>
          <w:rFonts w:ascii="Times New Roman" w:hAnsi="Times New Roman" w:cs="Times New Roman"/>
          <w:sz w:val="24"/>
          <w:szCs w:val="24"/>
        </w:rPr>
      </w:pPr>
      <w:r w:rsidRPr="00B56AC3">
        <w:rPr>
          <w:rFonts w:ascii="Times New Roman" w:hAnsi="Times New Roman" w:cs="Times New Roman"/>
          <w:sz w:val="24"/>
          <w:szCs w:val="24"/>
          <w:highlight w:val="yellow"/>
        </w:rPr>
        <w:t xml:space="preserve">ЕНПФ в течение 5 (пяти) рабочих дней со дня поступления уведомления перечисляет уполномоченному оператору сумму, указанную в уведомлении о возврате суммы целевых накоплений, но не более имеющихся на целевом </w:t>
      </w:r>
      <w:proofErr w:type="gramStart"/>
      <w:r w:rsidRPr="00B56AC3">
        <w:rPr>
          <w:rFonts w:ascii="Times New Roman" w:hAnsi="Times New Roman" w:cs="Times New Roman"/>
          <w:sz w:val="24"/>
          <w:szCs w:val="24"/>
          <w:highlight w:val="yellow"/>
        </w:rPr>
        <w:t>накопительном  счете</w:t>
      </w:r>
      <w:proofErr w:type="gramEnd"/>
      <w:r w:rsidRPr="00B56AC3">
        <w:rPr>
          <w:rFonts w:ascii="Times New Roman" w:hAnsi="Times New Roman" w:cs="Times New Roman"/>
          <w:sz w:val="24"/>
          <w:szCs w:val="24"/>
          <w:highlight w:val="yellow"/>
        </w:rPr>
        <w:t xml:space="preserve"> средств получателя целевых накоплений, для последующего зачисления на банковский счет получателя целевых накоплений, открытый у уполномоченного оператора в долларах США.</w:t>
      </w:r>
    </w:p>
    <w:p w:rsidR="00BB3D1F" w:rsidRPr="00BB3D1F" w:rsidRDefault="00BB3D1F" w:rsidP="00BB3D1F">
      <w:pPr>
        <w:spacing w:after="0" w:line="240" w:lineRule="auto"/>
        <w:ind w:firstLine="709"/>
        <w:jc w:val="both"/>
        <w:rPr>
          <w:rFonts w:ascii="Times New Roman" w:hAnsi="Times New Roman" w:cs="Times New Roman"/>
          <w:sz w:val="24"/>
          <w:szCs w:val="24"/>
        </w:rPr>
      </w:pPr>
      <w:r w:rsidRPr="00BB3D1F">
        <w:rPr>
          <w:rFonts w:ascii="Times New Roman" w:hAnsi="Times New Roman" w:cs="Times New Roman"/>
          <w:sz w:val="24"/>
          <w:szCs w:val="24"/>
        </w:rPr>
        <w:t xml:space="preserve">В целях контроля исполнения требований настоящего пункта получатель целевых накоплений подписывает в личном кабинете на дату подачи электронное заявление об исполнении данных требований и предоставления документов, подтверждающих регистрацию права собственности жилища (квартиры) за получателем целевых накоплений, </w:t>
      </w:r>
      <w:r w:rsidRPr="00BB3D1F">
        <w:rPr>
          <w:rFonts w:ascii="Times New Roman" w:hAnsi="Times New Roman" w:cs="Times New Roman"/>
          <w:sz w:val="24"/>
          <w:szCs w:val="24"/>
        </w:rPr>
        <w:lastRenderedPageBreak/>
        <w:t>удостоверяемое ЭЦП или иным электронным способом, установленным внутренним документом уполномоченного оператора.</w:t>
      </w:r>
    </w:p>
    <w:p w:rsidR="00BB3D1F" w:rsidRDefault="00BB3D1F" w:rsidP="00BB3D1F">
      <w:pPr>
        <w:spacing w:after="0" w:line="240" w:lineRule="auto"/>
        <w:ind w:firstLine="709"/>
        <w:jc w:val="both"/>
        <w:rPr>
          <w:rFonts w:ascii="Times New Roman" w:hAnsi="Times New Roman" w:cs="Times New Roman"/>
          <w:sz w:val="24"/>
          <w:szCs w:val="24"/>
        </w:rPr>
      </w:pPr>
      <w:r w:rsidRPr="00BB3D1F">
        <w:rPr>
          <w:rFonts w:ascii="Times New Roman" w:hAnsi="Times New Roman" w:cs="Times New Roman"/>
          <w:sz w:val="24"/>
          <w:szCs w:val="24"/>
        </w:rPr>
        <w:t>11. Не допускается реализация недвижимого имущества, оформленного в собственность с использованием выплат целевых накоплений в течение 5 (пяти) лет за исключением случаев:</w:t>
      </w:r>
    </w:p>
    <w:p w:rsidR="00621A77" w:rsidRPr="006D5E7E" w:rsidRDefault="0078675A" w:rsidP="00BB3D1F">
      <w:pPr>
        <w:spacing w:after="0" w:line="240" w:lineRule="auto"/>
        <w:ind w:firstLine="709"/>
        <w:jc w:val="both"/>
        <w:rPr>
          <w:rFonts w:ascii="Times New Roman" w:hAnsi="Times New Roman" w:cs="Times New Roman"/>
          <w:sz w:val="24"/>
          <w:szCs w:val="24"/>
          <w:lang w:val="kk-KZ"/>
        </w:rPr>
      </w:pPr>
      <w:r w:rsidRPr="006D5E7E">
        <w:rPr>
          <w:rFonts w:ascii="Times New Roman" w:hAnsi="Times New Roman" w:cs="Times New Roman"/>
          <w:sz w:val="24"/>
          <w:szCs w:val="24"/>
        </w:rPr>
        <w:t>1) реализации заложенного недвижимого имущества залогодержателем в соответствии с Законом Республики Казахстан «Об ипотеке недвижимого имущества»;</w:t>
      </w:r>
      <w:bookmarkStart w:id="16" w:name="z48"/>
      <w:bookmarkEnd w:id="15"/>
    </w:p>
    <w:p w:rsidR="00621A77" w:rsidRPr="006D5E7E" w:rsidRDefault="0078675A" w:rsidP="006D5E7E">
      <w:pPr>
        <w:spacing w:after="0" w:line="240" w:lineRule="auto"/>
        <w:ind w:firstLine="709"/>
        <w:jc w:val="both"/>
        <w:rPr>
          <w:rFonts w:ascii="Times New Roman" w:hAnsi="Times New Roman" w:cs="Times New Roman"/>
          <w:sz w:val="24"/>
          <w:szCs w:val="24"/>
          <w:lang w:val="kk-KZ"/>
        </w:rPr>
      </w:pPr>
      <w:r w:rsidRPr="006D5E7E">
        <w:rPr>
          <w:rFonts w:ascii="Times New Roman" w:hAnsi="Times New Roman" w:cs="Times New Roman"/>
          <w:sz w:val="24"/>
          <w:szCs w:val="24"/>
        </w:rPr>
        <w:t>2) реализации недвижимого имущества по решению суда в порядке, предусмотренном законодательством Республики Казахстан.</w:t>
      </w:r>
      <w:bookmarkStart w:id="17" w:name="z49"/>
      <w:bookmarkEnd w:id="16"/>
    </w:p>
    <w:p w:rsidR="00BB3D1F" w:rsidRPr="00BB3D1F" w:rsidRDefault="00BB3D1F" w:rsidP="00BB3D1F">
      <w:pPr>
        <w:spacing w:after="0" w:line="240" w:lineRule="auto"/>
        <w:ind w:firstLine="709"/>
        <w:jc w:val="both"/>
        <w:rPr>
          <w:rFonts w:ascii="Times New Roman" w:hAnsi="Times New Roman" w:cs="Times New Roman"/>
          <w:sz w:val="24"/>
          <w:szCs w:val="24"/>
        </w:rPr>
      </w:pPr>
      <w:bookmarkStart w:id="18" w:name="z51"/>
      <w:bookmarkEnd w:id="17"/>
      <w:r w:rsidRPr="00BB3D1F">
        <w:rPr>
          <w:rFonts w:ascii="Times New Roman" w:hAnsi="Times New Roman" w:cs="Times New Roman"/>
          <w:sz w:val="24"/>
          <w:szCs w:val="24"/>
        </w:rPr>
        <w:t>В случае, указанном в подпункте 1) настоящего пункта сумма выплаты целевых накоплений подлежит возврату залогодержателем на банковский счет получателя целевых накоплений, открытый у уполномоченного оператора в течение 5 (пяти) рабочих дней.</w:t>
      </w:r>
    </w:p>
    <w:p w:rsidR="00BB3D1F" w:rsidRDefault="00BB3D1F" w:rsidP="00BB3D1F">
      <w:pPr>
        <w:spacing w:after="0" w:line="240" w:lineRule="auto"/>
        <w:ind w:firstLine="709"/>
        <w:jc w:val="both"/>
        <w:rPr>
          <w:rFonts w:ascii="Times New Roman" w:hAnsi="Times New Roman" w:cs="Times New Roman"/>
          <w:sz w:val="24"/>
          <w:szCs w:val="24"/>
        </w:rPr>
      </w:pPr>
      <w:r w:rsidRPr="00BB3D1F">
        <w:rPr>
          <w:rFonts w:ascii="Times New Roman" w:hAnsi="Times New Roman" w:cs="Times New Roman"/>
          <w:sz w:val="24"/>
          <w:szCs w:val="24"/>
        </w:rPr>
        <w:t>Уполномоченный оператор перечисляет сумму выплаты целевых накоплений ЕНПФ в сроки, установленные соответствующим соглашением о взаимодействии уполномоченного оператора и ЕНПФ.</w:t>
      </w:r>
    </w:p>
    <w:p w:rsidR="00621A77" w:rsidRPr="006D5E7E" w:rsidRDefault="0078675A" w:rsidP="00BB3D1F">
      <w:pPr>
        <w:spacing w:after="0" w:line="240" w:lineRule="auto"/>
        <w:ind w:firstLine="709"/>
        <w:jc w:val="both"/>
        <w:rPr>
          <w:rFonts w:ascii="Times New Roman" w:hAnsi="Times New Roman" w:cs="Times New Roman"/>
          <w:sz w:val="24"/>
          <w:szCs w:val="24"/>
          <w:lang w:val="kk-KZ"/>
        </w:rPr>
      </w:pPr>
      <w:r w:rsidRPr="00BB3D1F">
        <w:rPr>
          <w:rFonts w:ascii="Times New Roman" w:hAnsi="Times New Roman" w:cs="Times New Roman"/>
          <w:sz w:val="24"/>
          <w:szCs w:val="24"/>
        </w:rPr>
        <w:t>У</w:t>
      </w:r>
      <w:r w:rsidRPr="006D5E7E">
        <w:rPr>
          <w:rFonts w:ascii="Times New Roman" w:hAnsi="Times New Roman" w:cs="Times New Roman"/>
          <w:sz w:val="24"/>
          <w:szCs w:val="24"/>
        </w:rPr>
        <w:t xml:space="preserve">казанная в настоящем пункте норма по отчуждению недвижимого имущества, оформленного в собственность с использованием </w:t>
      </w:r>
      <w:r w:rsidR="00B56AC3">
        <w:rPr>
          <w:rFonts w:ascii="Times New Roman" w:hAnsi="Times New Roman" w:cs="Times New Roman"/>
          <w:sz w:val="24"/>
          <w:szCs w:val="24"/>
          <w:lang w:val="kk-KZ"/>
        </w:rPr>
        <w:t>выплат целевых накоплений</w:t>
      </w:r>
      <w:r w:rsidRPr="006D5E7E">
        <w:rPr>
          <w:rFonts w:ascii="Times New Roman" w:hAnsi="Times New Roman" w:cs="Times New Roman"/>
          <w:sz w:val="24"/>
          <w:szCs w:val="24"/>
        </w:rPr>
        <w:t>, распространяется только на ипотечные жилищные займы с оставшимся сроком погашения более 5 лет и по которым имеется непогашенная задолженность.</w:t>
      </w:r>
      <w:bookmarkStart w:id="19" w:name="z52"/>
      <w:bookmarkEnd w:id="18"/>
    </w:p>
    <w:p w:rsidR="00621A77" w:rsidRPr="006D5E7E" w:rsidRDefault="0078675A" w:rsidP="006D5E7E">
      <w:pPr>
        <w:spacing w:after="0" w:line="240" w:lineRule="auto"/>
        <w:ind w:firstLine="709"/>
        <w:jc w:val="both"/>
        <w:rPr>
          <w:rFonts w:ascii="Times New Roman" w:hAnsi="Times New Roman" w:cs="Times New Roman"/>
          <w:sz w:val="24"/>
          <w:szCs w:val="24"/>
          <w:lang w:val="kk-KZ"/>
        </w:rPr>
      </w:pPr>
      <w:r w:rsidRPr="006D5E7E">
        <w:rPr>
          <w:rFonts w:ascii="Times New Roman" w:hAnsi="Times New Roman" w:cs="Times New Roman"/>
          <w:sz w:val="24"/>
          <w:szCs w:val="24"/>
        </w:rPr>
        <w:t>В целях контроля исполнения настоящего пункта получатель</w:t>
      </w:r>
      <w:r w:rsidR="00BB3D1F">
        <w:rPr>
          <w:rFonts w:ascii="Times New Roman" w:hAnsi="Times New Roman" w:cs="Times New Roman"/>
          <w:sz w:val="24"/>
          <w:szCs w:val="24"/>
          <w:lang w:val="kk-KZ"/>
        </w:rPr>
        <w:t xml:space="preserve"> целевых накоплений</w:t>
      </w:r>
      <w:r w:rsidRPr="006D5E7E">
        <w:rPr>
          <w:rFonts w:ascii="Times New Roman" w:hAnsi="Times New Roman" w:cs="Times New Roman"/>
          <w:sz w:val="24"/>
          <w:szCs w:val="24"/>
        </w:rPr>
        <w:t xml:space="preserve"> в личном кабинете на дату перечисления целевых накоплений подписывает обязательство об ограничении реализации недвижимого имущества на которое были использованы целевые накопления, которое удостоверяет ЭЦП или иным электронным способом, установленным внутренним документом уполномоченного оператора.</w:t>
      </w:r>
      <w:bookmarkStart w:id="20" w:name="z53"/>
      <w:bookmarkEnd w:id="19"/>
    </w:p>
    <w:p w:rsidR="006117F2" w:rsidRDefault="006117F2" w:rsidP="006D5E7E">
      <w:pPr>
        <w:spacing w:after="0" w:line="240" w:lineRule="auto"/>
        <w:ind w:firstLine="709"/>
        <w:jc w:val="both"/>
        <w:rPr>
          <w:rFonts w:ascii="Times New Roman" w:hAnsi="Times New Roman" w:cs="Times New Roman"/>
          <w:sz w:val="24"/>
          <w:szCs w:val="24"/>
        </w:rPr>
      </w:pPr>
      <w:bookmarkStart w:id="21" w:name="z58"/>
      <w:bookmarkEnd w:id="20"/>
      <w:r w:rsidRPr="006117F2">
        <w:rPr>
          <w:rFonts w:ascii="Times New Roman" w:hAnsi="Times New Roman" w:cs="Times New Roman"/>
          <w:sz w:val="24"/>
          <w:szCs w:val="24"/>
        </w:rPr>
        <w:t>12. Уполномоченный оператор утверждает внутренними документами порядок и сроки рассмотрения заявлений на выплату</w:t>
      </w:r>
      <w:r w:rsidR="008B717B">
        <w:rPr>
          <w:rFonts w:ascii="Times New Roman" w:hAnsi="Times New Roman" w:cs="Times New Roman"/>
          <w:sz w:val="24"/>
          <w:szCs w:val="24"/>
          <w:lang w:val="kk-KZ"/>
        </w:rPr>
        <w:t xml:space="preserve"> целевых накоплений</w:t>
      </w:r>
      <w:r w:rsidRPr="006117F2">
        <w:rPr>
          <w:rFonts w:ascii="Times New Roman" w:hAnsi="Times New Roman" w:cs="Times New Roman"/>
          <w:sz w:val="24"/>
          <w:szCs w:val="24"/>
        </w:rPr>
        <w:t xml:space="preserve">, перечень необходимых документов по подтверждению использования целевого назначения выплаты целевых накоплений для улучшения жилищных условий, способов их предоставления и размещает данную информацию на собственном </w:t>
      </w:r>
      <w:proofErr w:type="spellStart"/>
      <w:r w:rsidRPr="006117F2">
        <w:rPr>
          <w:rFonts w:ascii="Times New Roman" w:hAnsi="Times New Roman" w:cs="Times New Roman"/>
          <w:sz w:val="24"/>
          <w:szCs w:val="24"/>
        </w:rPr>
        <w:t>интернет-ресурсе</w:t>
      </w:r>
      <w:proofErr w:type="spellEnd"/>
      <w:r w:rsidRPr="006117F2">
        <w:rPr>
          <w:rFonts w:ascii="Times New Roman" w:hAnsi="Times New Roman" w:cs="Times New Roman"/>
          <w:sz w:val="24"/>
          <w:szCs w:val="24"/>
        </w:rPr>
        <w:t>.</w:t>
      </w:r>
    </w:p>
    <w:p w:rsidR="006117F2" w:rsidRPr="006117F2" w:rsidRDefault="006117F2" w:rsidP="006117F2">
      <w:pPr>
        <w:spacing w:after="0" w:line="240" w:lineRule="auto"/>
        <w:ind w:firstLine="709"/>
        <w:jc w:val="both"/>
        <w:rPr>
          <w:rFonts w:ascii="Times New Roman" w:hAnsi="Times New Roman" w:cs="Times New Roman"/>
          <w:sz w:val="24"/>
          <w:szCs w:val="24"/>
          <w:lang w:eastAsia="ru-RU"/>
        </w:rPr>
      </w:pPr>
      <w:bookmarkStart w:id="22" w:name="z64"/>
      <w:bookmarkEnd w:id="21"/>
      <w:r w:rsidRPr="006117F2">
        <w:rPr>
          <w:rFonts w:ascii="Times New Roman" w:hAnsi="Times New Roman" w:cs="Times New Roman"/>
          <w:sz w:val="24"/>
          <w:szCs w:val="24"/>
          <w:lang w:eastAsia="ru-RU"/>
        </w:rPr>
        <w:t>1</w:t>
      </w:r>
      <w:r w:rsidR="005E019F">
        <w:rPr>
          <w:rFonts w:ascii="Times New Roman" w:hAnsi="Times New Roman" w:cs="Times New Roman"/>
          <w:sz w:val="24"/>
          <w:szCs w:val="24"/>
          <w:lang w:eastAsia="ru-RU"/>
        </w:rPr>
        <w:t>3</w:t>
      </w:r>
      <w:r w:rsidRPr="006117F2">
        <w:rPr>
          <w:rFonts w:ascii="Times New Roman" w:hAnsi="Times New Roman" w:cs="Times New Roman"/>
          <w:sz w:val="24"/>
          <w:szCs w:val="24"/>
          <w:lang w:eastAsia="ru-RU"/>
        </w:rPr>
        <w:t>. Уполномоченные операторы принимают заявления на выплату</w:t>
      </w:r>
      <w:r w:rsidR="008B717B">
        <w:rPr>
          <w:rFonts w:ascii="Times New Roman" w:hAnsi="Times New Roman" w:cs="Times New Roman"/>
          <w:sz w:val="24"/>
          <w:szCs w:val="24"/>
          <w:lang w:val="kk-KZ" w:eastAsia="ru-RU"/>
        </w:rPr>
        <w:t xml:space="preserve"> целевых накоплений</w:t>
      </w:r>
      <w:r w:rsidRPr="006117F2">
        <w:rPr>
          <w:rFonts w:ascii="Times New Roman" w:hAnsi="Times New Roman" w:cs="Times New Roman"/>
          <w:sz w:val="24"/>
          <w:szCs w:val="24"/>
          <w:lang w:eastAsia="ru-RU"/>
        </w:rPr>
        <w:t xml:space="preserve"> и документы получателя целевых накоплений по целям, определенным пунктом 5 настоящих Правил, и рассматривают их в порядке и сроки, установленные внутренними документами уполномоченного оператора.</w:t>
      </w:r>
    </w:p>
    <w:p w:rsidR="006117F2" w:rsidRPr="006117F2" w:rsidRDefault="006117F2" w:rsidP="006117F2">
      <w:pPr>
        <w:spacing w:after="0" w:line="240" w:lineRule="auto"/>
        <w:ind w:firstLine="709"/>
        <w:jc w:val="both"/>
        <w:rPr>
          <w:rFonts w:ascii="Times New Roman" w:hAnsi="Times New Roman" w:cs="Times New Roman"/>
          <w:sz w:val="24"/>
          <w:szCs w:val="24"/>
          <w:lang w:eastAsia="ru-RU"/>
        </w:rPr>
      </w:pPr>
      <w:r w:rsidRPr="006117F2">
        <w:rPr>
          <w:rFonts w:ascii="Times New Roman" w:hAnsi="Times New Roman" w:cs="Times New Roman"/>
          <w:sz w:val="24"/>
          <w:szCs w:val="24"/>
          <w:lang w:eastAsia="ru-RU"/>
        </w:rPr>
        <w:t>Уполномоченный оператор в течение 2 (двух) рабочих дней после рассмотрения и одобрения заявления на выплату направляет сведения о зарегистрированных заявлениях на выплату в ЕНПФ в рамках электронного уведомления в порядке, установленном соответствующим соглашением, заключенном с ЕНПФ.</w:t>
      </w:r>
    </w:p>
    <w:p w:rsidR="006117F2" w:rsidRDefault="006117F2" w:rsidP="006117F2">
      <w:pPr>
        <w:spacing w:after="0" w:line="240" w:lineRule="auto"/>
        <w:ind w:firstLine="709"/>
        <w:jc w:val="both"/>
        <w:rPr>
          <w:rFonts w:ascii="Times New Roman" w:hAnsi="Times New Roman" w:cs="Times New Roman"/>
          <w:sz w:val="24"/>
          <w:szCs w:val="24"/>
          <w:lang w:eastAsia="ru-RU"/>
        </w:rPr>
      </w:pPr>
      <w:r w:rsidRPr="008F6B2D">
        <w:rPr>
          <w:rFonts w:ascii="Times New Roman" w:hAnsi="Times New Roman" w:cs="Times New Roman"/>
          <w:sz w:val="24"/>
          <w:szCs w:val="24"/>
          <w:highlight w:val="yellow"/>
          <w:lang w:eastAsia="ru-RU"/>
        </w:rPr>
        <w:t>ЕНПФ в течение 5 (пяти) рабочих дней с даты получения электронного уведомления от уполномоченного оператора перечисляет сумму целевых накоплений уполномоченному оператору, который зачисляет ее на банковский счет получателя целевых накоплений с дальнейшим использованием по целевому назначению, указанному в заявлении на выплату.</w:t>
      </w:r>
    </w:p>
    <w:p w:rsidR="00072AFF" w:rsidRPr="006D5E7E" w:rsidRDefault="0078675A" w:rsidP="006117F2">
      <w:pPr>
        <w:spacing w:after="0" w:line="240" w:lineRule="auto"/>
        <w:ind w:firstLine="709"/>
        <w:jc w:val="both"/>
        <w:rPr>
          <w:rFonts w:ascii="Times New Roman" w:hAnsi="Times New Roman" w:cs="Times New Roman"/>
          <w:sz w:val="24"/>
          <w:szCs w:val="24"/>
          <w:lang w:eastAsia="ru-RU"/>
        </w:rPr>
      </w:pPr>
      <w:r w:rsidRPr="008F343C">
        <w:rPr>
          <w:rFonts w:ascii="Times New Roman" w:hAnsi="Times New Roman" w:cs="Times New Roman"/>
          <w:sz w:val="24"/>
          <w:szCs w:val="24"/>
          <w:lang w:eastAsia="ru-RU"/>
        </w:rPr>
        <w:t xml:space="preserve">При уступке целевые накопления переводятся со специального счета </w:t>
      </w:r>
      <w:r w:rsidR="008F6B2D">
        <w:rPr>
          <w:rFonts w:ascii="Times New Roman" w:hAnsi="Times New Roman" w:cs="Times New Roman"/>
          <w:sz w:val="24"/>
          <w:szCs w:val="24"/>
          <w:lang w:val="kk-KZ" w:eastAsia="ru-RU"/>
        </w:rPr>
        <w:t>одного получателя целевых накоплений</w:t>
      </w:r>
      <w:r w:rsidRPr="008F343C">
        <w:rPr>
          <w:rFonts w:ascii="Times New Roman" w:hAnsi="Times New Roman" w:cs="Times New Roman"/>
          <w:sz w:val="24"/>
          <w:szCs w:val="24"/>
          <w:lang w:eastAsia="ru-RU"/>
        </w:rPr>
        <w:t xml:space="preserve"> на специальный счет</w:t>
      </w:r>
      <w:r w:rsidR="008F6B2D">
        <w:rPr>
          <w:rFonts w:ascii="Times New Roman" w:hAnsi="Times New Roman" w:cs="Times New Roman"/>
          <w:sz w:val="24"/>
          <w:szCs w:val="24"/>
          <w:lang w:val="kk-KZ" w:eastAsia="ru-RU"/>
        </w:rPr>
        <w:t xml:space="preserve"> другого получателя целевых накоплений</w:t>
      </w:r>
      <w:r w:rsidRPr="008F343C">
        <w:rPr>
          <w:rFonts w:ascii="Times New Roman" w:hAnsi="Times New Roman" w:cs="Times New Roman"/>
          <w:sz w:val="24"/>
          <w:szCs w:val="24"/>
          <w:lang w:eastAsia="ru-RU"/>
        </w:rPr>
        <w:t xml:space="preserve"> в течение 3 (трех) рабочих дней с момента предоставления подтверждающих документов.</w:t>
      </w:r>
      <w:bookmarkStart w:id="23" w:name="z65"/>
      <w:bookmarkEnd w:id="22"/>
    </w:p>
    <w:bookmarkEnd w:id="23"/>
    <w:p w:rsidR="006117F2" w:rsidRPr="006117F2" w:rsidRDefault="006117F2" w:rsidP="006117F2">
      <w:pPr>
        <w:spacing w:after="0" w:line="240" w:lineRule="auto"/>
        <w:ind w:firstLine="709"/>
        <w:jc w:val="both"/>
        <w:rPr>
          <w:rFonts w:ascii="Times New Roman" w:hAnsi="Times New Roman" w:cs="Times New Roman"/>
          <w:sz w:val="24"/>
          <w:szCs w:val="24"/>
          <w:lang w:eastAsia="ru-RU"/>
        </w:rPr>
      </w:pPr>
      <w:r w:rsidRPr="006117F2">
        <w:rPr>
          <w:rFonts w:ascii="Times New Roman" w:hAnsi="Times New Roman" w:cs="Times New Roman"/>
          <w:sz w:val="24"/>
          <w:szCs w:val="24"/>
          <w:lang w:eastAsia="ru-RU"/>
        </w:rPr>
        <w:t>Уполномоченный оператор перечисляет целевые накопления по их целевому назначению в течение 10 (десяти) рабочих дней с даты зачисления суммы выплаты целевых накоплений на банковский счет получателя целевых накоплений.</w:t>
      </w:r>
    </w:p>
    <w:p w:rsidR="006117F2" w:rsidRPr="006117F2" w:rsidRDefault="006117F2" w:rsidP="006117F2">
      <w:pPr>
        <w:spacing w:after="0" w:line="240" w:lineRule="auto"/>
        <w:ind w:firstLine="709"/>
        <w:jc w:val="both"/>
        <w:rPr>
          <w:rFonts w:ascii="Times New Roman" w:hAnsi="Times New Roman" w:cs="Times New Roman"/>
          <w:sz w:val="24"/>
          <w:szCs w:val="24"/>
          <w:lang w:eastAsia="ru-RU"/>
        </w:rPr>
      </w:pPr>
      <w:r w:rsidRPr="006117F2">
        <w:rPr>
          <w:rFonts w:ascii="Times New Roman" w:hAnsi="Times New Roman" w:cs="Times New Roman"/>
          <w:sz w:val="24"/>
          <w:szCs w:val="24"/>
          <w:lang w:eastAsia="ru-RU"/>
        </w:rPr>
        <w:t>1</w:t>
      </w:r>
      <w:r w:rsidR="005E019F">
        <w:rPr>
          <w:rFonts w:ascii="Times New Roman" w:hAnsi="Times New Roman" w:cs="Times New Roman"/>
          <w:sz w:val="24"/>
          <w:szCs w:val="24"/>
          <w:lang w:eastAsia="ru-RU"/>
        </w:rPr>
        <w:t>4</w:t>
      </w:r>
      <w:r w:rsidRPr="006117F2">
        <w:rPr>
          <w:rFonts w:ascii="Times New Roman" w:hAnsi="Times New Roman" w:cs="Times New Roman"/>
          <w:sz w:val="24"/>
          <w:szCs w:val="24"/>
          <w:lang w:eastAsia="ru-RU"/>
        </w:rPr>
        <w:t xml:space="preserve">. </w:t>
      </w:r>
      <w:bookmarkStart w:id="24" w:name="_GoBack"/>
      <w:r w:rsidRPr="006117F2">
        <w:rPr>
          <w:rFonts w:ascii="Times New Roman" w:hAnsi="Times New Roman" w:cs="Times New Roman"/>
          <w:sz w:val="24"/>
          <w:szCs w:val="24"/>
          <w:lang w:eastAsia="ru-RU"/>
        </w:rPr>
        <w:t xml:space="preserve">Уполномоченные операторы предоставляют в ЕНПФ на ежемесячной основе сведения о принятых и одобренных заявлениях на выплату, а также информацию о целевом </w:t>
      </w:r>
      <w:r w:rsidRPr="006117F2">
        <w:rPr>
          <w:rFonts w:ascii="Times New Roman" w:hAnsi="Times New Roman" w:cs="Times New Roman"/>
          <w:sz w:val="24"/>
          <w:szCs w:val="24"/>
          <w:lang w:eastAsia="ru-RU"/>
        </w:rPr>
        <w:lastRenderedPageBreak/>
        <w:t>использовании выплат целевых накоплений в порядке, установленном соответствующим соглашением между ЕНПФ и уполномоченным оператором.</w:t>
      </w:r>
    </w:p>
    <w:p w:rsidR="006117F2" w:rsidRDefault="006117F2" w:rsidP="006117F2">
      <w:pPr>
        <w:spacing w:after="0" w:line="240" w:lineRule="auto"/>
        <w:ind w:firstLine="709"/>
        <w:jc w:val="both"/>
        <w:rPr>
          <w:rFonts w:ascii="Times New Roman" w:hAnsi="Times New Roman" w:cs="Times New Roman"/>
          <w:sz w:val="24"/>
          <w:szCs w:val="24"/>
          <w:lang w:eastAsia="ru-RU"/>
        </w:rPr>
      </w:pPr>
      <w:r w:rsidRPr="006117F2">
        <w:rPr>
          <w:rFonts w:ascii="Times New Roman" w:hAnsi="Times New Roman" w:cs="Times New Roman"/>
          <w:sz w:val="24"/>
          <w:szCs w:val="24"/>
          <w:lang w:eastAsia="ru-RU"/>
        </w:rPr>
        <w:t>ЕНПФ на ежемесячной основе предоставляет сводные сведения о принятых и одобренных заявлениях на выплату и целевом использовании выплат целевых накоплений в центральный исполнительный орган, осуществляющий руководство и межотраслевую координацию в финансовой сфере Республики Казахстан.</w:t>
      </w:r>
    </w:p>
    <w:bookmarkEnd w:id="24"/>
    <w:p w:rsidR="00800CC6" w:rsidRPr="00064090" w:rsidRDefault="00800CC6" w:rsidP="008725E0">
      <w:pPr>
        <w:spacing w:after="0" w:line="240" w:lineRule="auto"/>
        <w:ind w:firstLine="709"/>
        <w:jc w:val="both"/>
        <w:rPr>
          <w:rFonts w:ascii="Times New Roman" w:hAnsi="Times New Roman" w:cs="Times New Roman"/>
          <w:sz w:val="24"/>
          <w:szCs w:val="24"/>
          <w:lang w:eastAsia="ru-RU"/>
        </w:rPr>
      </w:pPr>
    </w:p>
    <w:sectPr w:rsidR="00800CC6" w:rsidRPr="00064090" w:rsidSect="00F770D7">
      <w:pgSz w:w="11907" w:h="16839" w:code="9"/>
      <w:pgMar w:top="1418" w:right="851" w:bottom="1276"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D22ECF"/>
    <w:multiLevelType w:val="hybridMultilevel"/>
    <w:tmpl w:val="E870C6A0"/>
    <w:lvl w:ilvl="0" w:tplc="0419000F">
      <w:start w:val="1"/>
      <w:numFmt w:val="decimal"/>
      <w:lvlText w:val="%1."/>
      <w:lvlJc w:val="left"/>
      <w:pPr>
        <w:ind w:left="4755"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EAE"/>
    <w:rsid w:val="000109E3"/>
    <w:rsid w:val="00021854"/>
    <w:rsid w:val="00023F1E"/>
    <w:rsid w:val="00031A91"/>
    <w:rsid w:val="00064090"/>
    <w:rsid w:val="00072AFF"/>
    <w:rsid w:val="000E152F"/>
    <w:rsid w:val="001006F7"/>
    <w:rsid w:val="00144B80"/>
    <w:rsid w:val="001673E0"/>
    <w:rsid w:val="001D4AB3"/>
    <w:rsid w:val="001F5294"/>
    <w:rsid w:val="002763FB"/>
    <w:rsid w:val="0028500D"/>
    <w:rsid w:val="002871BB"/>
    <w:rsid w:val="002A2F66"/>
    <w:rsid w:val="002F70AE"/>
    <w:rsid w:val="0037383A"/>
    <w:rsid w:val="003A7457"/>
    <w:rsid w:val="003B50A7"/>
    <w:rsid w:val="003D30D3"/>
    <w:rsid w:val="00425660"/>
    <w:rsid w:val="004723FB"/>
    <w:rsid w:val="00492622"/>
    <w:rsid w:val="004C2523"/>
    <w:rsid w:val="004E573C"/>
    <w:rsid w:val="00524E3C"/>
    <w:rsid w:val="005268AD"/>
    <w:rsid w:val="005378BF"/>
    <w:rsid w:val="0059601A"/>
    <w:rsid w:val="005D2CF8"/>
    <w:rsid w:val="005E019F"/>
    <w:rsid w:val="00602EAE"/>
    <w:rsid w:val="006117F2"/>
    <w:rsid w:val="00621A77"/>
    <w:rsid w:val="00646489"/>
    <w:rsid w:val="006A52B9"/>
    <w:rsid w:val="006D5E7E"/>
    <w:rsid w:val="006D6EB9"/>
    <w:rsid w:val="007073F3"/>
    <w:rsid w:val="00740B65"/>
    <w:rsid w:val="00780CC1"/>
    <w:rsid w:val="007851AE"/>
    <w:rsid w:val="0078675A"/>
    <w:rsid w:val="007B6545"/>
    <w:rsid w:val="00800CC6"/>
    <w:rsid w:val="00802AFD"/>
    <w:rsid w:val="00816951"/>
    <w:rsid w:val="008725E0"/>
    <w:rsid w:val="008B717B"/>
    <w:rsid w:val="008B7EF4"/>
    <w:rsid w:val="008D77CE"/>
    <w:rsid w:val="008F343C"/>
    <w:rsid w:val="008F6B2D"/>
    <w:rsid w:val="00942BA7"/>
    <w:rsid w:val="00982D98"/>
    <w:rsid w:val="009E7DEE"/>
    <w:rsid w:val="00A034E4"/>
    <w:rsid w:val="00A12F14"/>
    <w:rsid w:val="00A735CD"/>
    <w:rsid w:val="00AD2108"/>
    <w:rsid w:val="00AF377C"/>
    <w:rsid w:val="00B164F9"/>
    <w:rsid w:val="00B56AC3"/>
    <w:rsid w:val="00B751CF"/>
    <w:rsid w:val="00B95789"/>
    <w:rsid w:val="00BA10FE"/>
    <w:rsid w:val="00BA760C"/>
    <w:rsid w:val="00BA7A0B"/>
    <w:rsid w:val="00BB3D1F"/>
    <w:rsid w:val="00BC6F6A"/>
    <w:rsid w:val="00BD5DF8"/>
    <w:rsid w:val="00C04B75"/>
    <w:rsid w:val="00C1192F"/>
    <w:rsid w:val="00C41B09"/>
    <w:rsid w:val="00CB3DE1"/>
    <w:rsid w:val="00CB4AC2"/>
    <w:rsid w:val="00D04AD9"/>
    <w:rsid w:val="00D36CF5"/>
    <w:rsid w:val="00D442A6"/>
    <w:rsid w:val="00D64789"/>
    <w:rsid w:val="00DD1713"/>
    <w:rsid w:val="00DD6122"/>
    <w:rsid w:val="00E00D99"/>
    <w:rsid w:val="00E17B64"/>
    <w:rsid w:val="00E761AB"/>
    <w:rsid w:val="00EA0507"/>
    <w:rsid w:val="00ED5987"/>
    <w:rsid w:val="00ED5FDD"/>
    <w:rsid w:val="00ED6CA6"/>
    <w:rsid w:val="00EE1EB8"/>
    <w:rsid w:val="00EF5786"/>
    <w:rsid w:val="00F21EE6"/>
    <w:rsid w:val="00F25589"/>
    <w:rsid w:val="00F379D9"/>
    <w:rsid w:val="00F77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CB647"/>
  <w15:docId w15:val="{0F07A240-F2E3-4C99-B21B-6009F6497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AC List 01 Знак,Содержание. 2 уровень Знак,Заголовок_3 Знак,Heading1 Знак,Colorful List - Accent 11 Знак,Colorful List - Accent 11CxSpLast Знак,H1-1 Знак,Заголовок3 Знак,Абзац Знак,Списки Знак,Bullet 1 Знак,Use Case List Paragraph Знак"/>
    <w:basedOn w:val="a0"/>
    <w:link w:val="a4"/>
    <w:uiPriority w:val="34"/>
    <w:qFormat/>
    <w:locked/>
    <w:rsid w:val="0078675A"/>
    <w:rPr>
      <w:rFonts w:ascii="Times New Roman" w:eastAsia="Times New Roman" w:hAnsi="Times New Roman" w:cs="Times New Roman"/>
      <w:sz w:val="24"/>
      <w:szCs w:val="24"/>
      <w:lang w:eastAsia="ru-RU"/>
    </w:rPr>
  </w:style>
  <w:style w:type="paragraph" w:styleId="a4">
    <w:name w:val="List Paragraph"/>
    <w:aliases w:val="AC List 01,Содержание. 2 уровень,Заголовок_3,Heading1,Colorful List - Accent 11,Colorful List - Accent 11CxSpLast,H1-1,Заголовок3,Абзац,Списки,Bullet 1,Use Case List Paragraph,List Paragraph,Bullet List,FooterText,numbered,маркированный"/>
    <w:basedOn w:val="a"/>
    <w:link w:val="a3"/>
    <w:uiPriority w:val="34"/>
    <w:qFormat/>
    <w:rsid w:val="0078675A"/>
    <w:pPr>
      <w:spacing w:after="0" w:line="240" w:lineRule="auto"/>
      <w:ind w:left="720"/>
      <w:contextualSpacing/>
    </w:pPr>
    <w:rPr>
      <w:rFonts w:ascii="Times New Roman" w:eastAsia="Times New Roman" w:hAnsi="Times New Roman" w:cs="Times New Roman"/>
      <w:sz w:val="24"/>
      <w:szCs w:val="24"/>
      <w:lang w:eastAsia="ru-RU"/>
    </w:rPr>
  </w:style>
  <w:style w:type="character" w:styleId="a5">
    <w:name w:val="annotation reference"/>
    <w:basedOn w:val="a0"/>
    <w:uiPriority w:val="99"/>
    <w:semiHidden/>
    <w:unhideWhenUsed/>
    <w:rsid w:val="0078675A"/>
    <w:rPr>
      <w:sz w:val="16"/>
      <w:szCs w:val="16"/>
    </w:rPr>
  </w:style>
  <w:style w:type="paragraph" w:styleId="a6">
    <w:name w:val="annotation text"/>
    <w:basedOn w:val="a"/>
    <w:link w:val="a7"/>
    <w:uiPriority w:val="99"/>
    <w:semiHidden/>
    <w:unhideWhenUsed/>
    <w:rsid w:val="0078675A"/>
    <w:pPr>
      <w:spacing w:line="240" w:lineRule="auto"/>
    </w:pPr>
    <w:rPr>
      <w:rFonts w:ascii="Times New Roman" w:eastAsia="Times New Roman" w:hAnsi="Times New Roman" w:cs="Times New Roman"/>
      <w:sz w:val="20"/>
      <w:szCs w:val="20"/>
      <w:lang w:val="en-US"/>
    </w:rPr>
  </w:style>
  <w:style w:type="character" w:customStyle="1" w:styleId="a7">
    <w:name w:val="Текст примечания Знак"/>
    <w:basedOn w:val="a0"/>
    <w:link w:val="a6"/>
    <w:uiPriority w:val="99"/>
    <w:semiHidden/>
    <w:rsid w:val="0078675A"/>
    <w:rPr>
      <w:rFonts w:ascii="Times New Roman" w:eastAsia="Times New Roman" w:hAnsi="Times New Roman" w:cs="Times New Roman"/>
      <w:sz w:val="20"/>
      <w:szCs w:val="20"/>
      <w:lang w:val="en-US"/>
    </w:rPr>
  </w:style>
  <w:style w:type="paragraph" w:styleId="a8">
    <w:name w:val="Balloon Text"/>
    <w:basedOn w:val="a"/>
    <w:link w:val="a9"/>
    <w:uiPriority w:val="99"/>
    <w:semiHidden/>
    <w:unhideWhenUsed/>
    <w:rsid w:val="0078675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867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67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5</Pages>
  <Words>2110</Words>
  <Characters>12033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Даубек Керимбаев</dc:creator>
  <cp:lastModifiedBy>1</cp:lastModifiedBy>
  <cp:revision>29</cp:revision>
  <cp:lastPrinted>2023-11-10T12:12:00Z</cp:lastPrinted>
  <dcterms:created xsi:type="dcterms:W3CDTF">2023-10-02T10:38:00Z</dcterms:created>
  <dcterms:modified xsi:type="dcterms:W3CDTF">2023-11-15T13:42:00Z</dcterms:modified>
</cp:coreProperties>
</file>